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252464" w14:textId="77777777" w:rsidR="0022329B" w:rsidRPr="00BE5E42" w:rsidRDefault="0022329B" w:rsidP="0022329B">
      <w:pPr>
        <w:spacing w:after="74" w:line="259" w:lineRule="auto"/>
        <w:ind w:right="1"/>
        <w:jc w:val="center"/>
        <w:rPr>
          <w:rFonts w:ascii="Lato" w:hAnsi="Lato" w:cs="Arial"/>
          <w:bCs/>
          <w:color w:val="auto"/>
        </w:rPr>
      </w:pPr>
      <w:bookmarkStart w:id="0" w:name="_Hlk104810528"/>
      <w:r w:rsidRPr="00BE5E42">
        <w:rPr>
          <w:rFonts w:ascii="Lato" w:eastAsia="Century Gothic" w:hAnsi="Lato" w:cs="Arial"/>
          <w:bCs/>
          <w:color w:val="auto"/>
          <w:sz w:val="51"/>
        </w:rPr>
        <w:t xml:space="preserve">SZCZEGÓŁOWA </w:t>
      </w:r>
    </w:p>
    <w:p w14:paraId="32F1E90B" w14:textId="77777777" w:rsidR="0022329B" w:rsidRPr="00BE5E42" w:rsidRDefault="0022329B" w:rsidP="0022329B">
      <w:pPr>
        <w:spacing w:after="71" w:line="259" w:lineRule="auto"/>
        <w:ind w:left="0" w:right="1143" w:firstLine="0"/>
        <w:jc w:val="right"/>
        <w:rPr>
          <w:rFonts w:ascii="Lato" w:hAnsi="Lato" w:cs="Arial"/>
          <w:bCs/>
          <w:color w:val="auto"/>
        </w:rPr>
      </w:pPr>
      <w:r w:rsidRPr="00BE5E42">
        <w:rPr>
          <w:rFonts w:ascii="Lato" w:eastAsia="Century Gothic" w:hAnsi="Lato" w:cs="Arial"/>
          <w:bCs/>
          <w:color w:val="auto"/>
          <w:sz w:val="51"/>
        </w:rPr>
        <w:t xml:space="preserve">SPECYFIKACJA TECHNICZNA  </w:t>
      </w:r>
    </w:p>
    <w:p w14:paraId="0586273D" w14:textId="77777777" w:rsidR="0022329B" w:rsidRPr="00BE5E42" w:rsidRDefault="0022329B" w:rsidP="0022329B">
      <w:pPr>
        <w:spacing w:after="0" w:line="259" w:lineRule="auto"/>
        <w:ind w:left="768" w:firstLine="0"/>
        <w:jc w:val="left"/>
        <w:rPr>
          <w:rFonts w:ascii="Lato" w:hAnsi="Lato" w:cs="Arial"/>
          <w:bCs/>
          <w:color w:val="auto"/>
        </w:rPr>
      </w:pPr>
      <w:r w:rsidRPr="00BE5E42">
        <w:rPr>
          <w:rFonts w:ascii="Lato" w:eastAsia="Century Gothic" w:hAnsi="Lato" w:cs="Arial"/>
          <w:bCs/>
          <w:color w:val="auto"/>
          <w:sz w:val="51"/>
        </w:rPr>
        <w:t xml:space="preserve">WYKONANIA I ODBIORU ROBÓT </w:t>
      </w:r>
    </w:p>
    <w:p w14:paraId="069BF348" w14:textId="77777777" w:rsidR="0022329B" w:rsidRPr="00BE5E42" w:rsidRDefault="0022329B" w:rsidP="0022329B">
      <w:pPr>
        <w:spacing w:after="19" w:line="268" w:lineRule="auto"/>
        <w:ind w:left="1233" w:right="1225"/>
        <w:jc w:val="center"/>
        <w:rPr>
          <w:rFonts w:ascii="Lato" w:hAnsi="Lato"/>
          <w:bCs/>
          <w:color w:val="auto"/>
          <w:sz w:val="36"/>
        </w:rPr>
      </w:pPr>
    </w:p>
    <w:p w14:paraId="27D0B366" w14:textId="77777777" w:rsidR="0022329B" w:rsidRPr="00BE5E42" w:rsidRDefault="0022329B" w:rsidP="0022329B">
      <w:pPr>
        <w:spacing w:after="0" w:line="240" w:lineRule="auto"/>
        <w:ind w:left="3842" w:right="3844" w:hanging="302"/>
        <w:jc w:val="center"/>
        <w:rPr>
          <w:rFonts w:ascii="Lato" w:eastAsia="Century Gothic" w:hAnsi="Lato" w:cs="Arial"/>
          <w:bCs/>
          <w:color w:val="auto"/>
          <w:sz w:val="47"/>
        </w:rPr>
      </w:pPr>
      <w:r w:rsidRPr="00BE5E42">
        <w:rPr>
          <w:rFonts w:ascii="Lato" w:eastAsia="Century Gothic" w:hAnsi="Lato" w:cs="Arial"/>
          <w:bCs/>
          <w:color w:val="auto"/>
          <w:sz w:val="47"/>
        </w:rPr>
        <w:t>SST 5.0</w:t>
      </w:r>
    </w:p>
    <w:p w14:paraId="0C7F2A46" w14:textId="77777777" w:rsidR="0022329B" w:rsidRPr="00BE5E42" w:rsidRDefault="0022329B" w:rsidP="0022329B">
      <w:pPr>
        <w:spacing w:after="0" w:line="240" w:lineRule="auto"/>
        <w:ind w:left="3842" w:right="3844" w:hanging="302"/>
        <w:jc w:val="center"/>
        <w:rPr>
          <w:rFonts w:ascii="Lato" w:eastAsia="Century Gothic" w:hAnsi="Lato" w:cs="Arial"/>
          <w:bCs/>
          <w:color w:val="auto"/>
          <w:sz w:val="47"/>
        </w:rPr>
      </w:pPr>
    </w:p>
    <w:p w14:paraId="05856738" w14:textId="77777777" w:rsidR="0022329B" w:rsidRPr="00BE5E42" w:rsidRDefault="0022329B" w:rsidP="0022329B">
      <w:pPr>
        <w:spacing w:after="0" w:line="240" w:lineRule="auto"/>
        <w:ind w:left="3842" w:right="3844" w:hanging="302"/>
        <w:jc w:val="center"/>
        <w:rPr>
          <w:rFonts w:ascii="Lato" w:eastAsia="Century Gothic" w:hAnsi="Lato" w:cs="Arial"/>
          <w:bCs/>
          <w:color w:val="auto"/>
          <w:sz w:val="47"/>
        </w:rPr>
      </w:pPr>
    </w:p>
    <w:p w14:paraId="69D59420" w14:textId="77777777" w:rsidR="0022329B" w:rsidRPr="00BE5E42" w:rsidRDefault="0022329B" w:rsidP="0022329B">
      <w:pPr>
        <w:tabs>
          <w:tab w:val="left" w:pos="4962"/>
        </w:tabs>
        <w:spacing w:after="0" w:line="240" w:lineRule="auto"/>
        <w:ind w:left="4820" w:right="2116" w:hanging="2126"/>
        <w:rPr>
          <w:rFonts w:ascii="Lato" w:hAnsi="Lato" w:cs="Arial"/>
          <w:bCs/>
          <w:color w:val="auto"/>
        </w:rPr>
      </w:pPr>
      <w:r w:rsidRPr="00BE5E42">
        <w:rPr>
          <w:rFonts w:ascii="Lato" w:hAnsi="Lato" w:cs="Arial"/>
          <w:bCs/>
          <w:color w:val="auto"/>
          <w:sz w:val="36"/>
        </w:rPr>
        <w:t xml:space="preserve">      Kod CPV 45</w:t>
      </w:r>
      <w:r w:rsidR="00695D96" w:rsidRPr="00BE5E42">
        <w:rPr>
          <w:rFonts w:ascii="Lato" w:hAnsi="Lato" w:cs="Arial"/>
          <w:bCs/>
          <w:color w:val="auto"/>
          <w:sz w:val="36"/>
        </w:rPr>
        <w:t>320000-6</w:t>
      </w:r>
    </w:p>
    <w:bookmarkEnd w:id="0"/>
    <w:p w14:paraId="41A08616" w14:textId="77777777" w:rsidR="0016753C" w:rsidRPr="00BE5E42" w:rsidRDefault="008909DD" w:rsidP="00BE5E42">
      <w:pPr>
        <w:spacing w:after="1026" w:line="268" w:lineRule="auto"/>
        <w:ind w:left="1985" w:right="1364" w:hanging="425"/>
        <w:jc w:val="center"/>
        <w:rPr>
          <w:rFonts w:ascii="Lato" w:hAnsi="Lato" w:cs="Arial"/>
          <w:bCs/>
          <w:color w:val="auto"/>
        </w:rPr>
      </w:pPr>
      <w:r w:rsidRPr="00BE5E42">
        <w:rPr>
          <w:rFonts w:ascii="Lato" w:hAnsi="Lato" w:cs="Arial"/>
          <w:bCs/>
          <w:color w:val="auto"/>
          <w:sz w:val="36"/>
        </w:rPr>
        <w:t xml:space="preserve">ROBOTY IZOLACYJNE </w:t>
      </w:r>
    </w:p>
    <w:p w14:paraId="4644DA80" w14:textId="77777777" w:rsidR="00695D96" w:rsidRPr="00FD3B13" w:rsidRDefault="0022329B" w:rsidP="00695D96">
      <w:pPr>
        <w:spacing w:after="19" w:line="268" w:lineRule="auto"/>
        <w:ind w:right="1483"/>
        <w:jc w:val="center"/>
        <w:rPr>
          <w:rFonts w:ascii="Arial" w:hAnsi="Arial" w:cs="Arial"/>
          <w:b/>
          <w:bCs/>
          <w:color w:val="auto"/>
        </w:rPr>
      </w:pPr>
      <w:r w:rsidRPr="00FD3B13">
        <w:rPr>
          <w:rFonts w:ascii="Arial" w:hAnsi="Arial" w:cs="Arial"/>
          <w:b/>
          <w:bCs/>
          <w:color w:val="auto"/>
          <w:sz w:val="36"/>
        </w:rPr>
        <w:t xml:space="preserve">                    </w:t>
      </w:r>
    </w:p>
    <w:p w14:paraId="5A7F388A" w14:textId="77777777" w:rsidR="0016753C" w:rsidRPr="00FD3B13" w:rsidRDefault="0016753C" w:rsidP="0022329B">
      <w:pPr>
        <w:spacing w:after="19" w:line="268" w:lineRule="auto"/>
        <w:ind w:right="1484"/>
        <w:jc w:val="center"/>
        <w:rPr>
          <w:rFonts w:ascii="Arial" w:hAnsi="Arial" w:cs="Arial"/>
          <w:b/>
          <w:bCs/>
          <w:color w:val="auto"/>
        </w:rPr>
      </w:pPr>
    </w:p>
    <w:p w14:paraId="5DA8F061" w14:textId="77777777" w:rsidR="0016753C" w:rsidRPr="00FD3B13" w:rsidRDefault="008909DD">
      <w:pPr>
        <w:spacing w:after="0" w:line="259" w:lineRule="auto"/>
        <w:ind w:left="0" w:right="2" w:firstLine="0"/>
        <w:jc w:val="center"/>
        <w:rPr>
          <w:rFonts w:ascii="Arial" w:hAnsi="Arial" w:cs="Arial"/>
          <w:color w:val="auto"/>
        </w:rPr>
      </w:pPr>
      <w:r w:rsidRPr="00FD3B13">
        <w:rPr>
          <w:rFonts w:ascii="Arial" w:hAnsi="Arial" w:cs="Arial"/>
          <w:color w:val="auto"/>
          <w:sz w:val="36"/>
        </w:rPr>
        <w:t xml:space="preserve"> </w:t>
      </w:r>
    </w:p>
    <w:p w14:paraId="351AA8CF" w14:textId="77777777" w:rsidR="00CD073C" w:rsidRPr="00FD3B13" w:rsidRDefault="00CD073C">
      <w:pPr>
        <w:spacing w:after="728" w:line="529" w:lineRule="auto"/>
        <w:ind w:right="2"/>
        <w:jc w:val="center"/>
        <w:rPr>
          <w:color w:val="auto"/>
        </w:rPr>
      </w:pPr>
    </w:p>
    <w:p w14:paraId="5ACAD26F" w14:textId="77777777" w:rsidR="00CD073C" w:rsidRPr="00FD3B13" w:rsidRDefault="00CD073C">
      <w:pPr>
        <w:spacing w:after="728" w:line="529" w:lineRule="auto"/>
        <w:ind w:right="2"/>
        <w:jc w:val="center"/>
        <w:rPr>
          <w:color w:val="auto"/>
        </w:rPr>
      </w:pPr>
    </w:p>
    <w:p w14:paraId="31F7BFDF" w14:textId="77777777" w:rsidR="00CD073C" w:rsidRPr="00FD3B13" w:rsidRDefault="00CD073C">
      <w:pPr>
        <w:spacing w:after="728" w:line="529" w:lineRule="auto"/>
        <w:ind w:right="2"/>
        <w:jc w:val="center"/>
        <w:rPr>
          <w:color w:val="auto"/>
        </w:rPr>
      </w:pPr>
    </w:p>
    <w:p w14:paraId="088895CC" w14:textId="60ECECE2" w:rsidR="00CD073C" w:rsidRPr="00FD3B13" w:rsidRDefault="00CD073C">
      <w:pPr>
        <w:spacing w:after="728" w:line="529" w:lineRule="auto"/>
        <w:ind w:right="2"/>
        <w:jc w:val="center"/>
        <w:rPr>
          <w:color w:val="auto"/>
        </w:rPr>
      </w:pPr>
    </w:p>
    <w:p w14:paraId="7C4887DE" w14:textId="77777777" w:rsidR="00486509" w:rsidRPr="00FD3B13" w:rsidRDefault="00486509">
      <w:pPr>
        <w:spacing w:after="728" w:line="529" w:lineRule="auto"/>
        <w:ind w:right="2"/>
        <w:jc w:val="center"/>
        <w:rPr>
          <w:color w:val="auto"/>
        </w:rPr>
      </w:pPr>
    </w:p>
    <w:p w14:paraId="7AE76708" w14:textId="77777777" w:rsidR="00CD073C" w:rsidRPr="00FD3B13" w:rsidRDefault="00CD073C">
      <w:pPr>
        <w:spacing w:after="728" w:line="529" w:lineRule="auto"/>
        <w:ind w:right="2"/>
        <w:jc w:val="center"/>
        <w:rPr>
          <w:color w:val="auto"/>
        </w:rPr>
      </w:pPr>
    </w:p>
    <w:p w14:paraId="1A689964" w14:textId="77777777" w:rsidR="0016753C" w:rsidRPr="0002340F" w:rsidRDefault="0022329B" w:rsidP="0002340F">
      <w:pPr>
        <w:spacing w:after="728" w:line="529" w:lineRule="auto"/>
        <w:ind w:right="2"/>
        <w:jc w:val="left"/>
        <w:rPr>
          <w:rFonts w:ascii="Lato" w:hAnsi="Lato" w:cs="Arial"/>
          <w:b/>
          <w:bCs/>
          <w:color w:val="auto"/>
          <w:sz w:val="20"/>
          <w:szCs w:val="20"/>
        </w:rPr>
      </w:pPr>
      <w:r w:rsidRPr="0002340F">
        <w:rPr>
          <w:rFonts w:ascii="Lato" w:hAnsi="Lato" w:cs="Arial"/>
          <w:b/>
          <w:bCs/>
          <w:color w:val="auto"/>
          <w:sz w:val="20"/>
          <w:szCs w:val="20"/>
        </w:rPr>
        <w:lastRenderedPageBreak/>
        <w:t>S</w:t>
      </w:r>
      <w:r w:rsidR="008909DD" w:rsidRPr="0002340F">
        <w:rPr>
          <w:rFonts w:ascii="Lato" w:hAnsi="Lato" w:cs="Arial"/>
          <w:b/>
          <w:bCs/>
          <w:color w:val="auto"/>
          <w:sz w:val="20"/>
          <w:szCs w:val="20"/>
        </w:rPr>
        <w:t>PIS TREŚCI</w:t>
      </w:r>
    </w:p>
    <w:p w14:paraId="39D151FE" w14:textId="77777777" w:rsidR="0016753C" w:rsidRPr="0002340F" w:rsidRDefault="008909DD">
      <w:pPr>
        <w:numPr>
          <w:ilvl w:val="0"/>
          <w:numId w:val="1"/>
        </w:numPr>
        <w:spacing w:after="29"/>
        <w:ind w:right="0" w:hanging="370"/>
        <w:rPr>
          <w:rFonts w:ascii="Lato" w:hAnsi="Lato" w:cs="Arial"/>
          <w:color w:val="auto"/>
          <w:sz w:val="20"/>
          <w:szCs w:val="20"/>
        </w:rPr>
      </w:pPr>
      <w:r w:rsidRPr="0002340F">
        <w:rPr>
          <w:rFonts w:ascii="Lato" w:hAnsi="Lato" w:cs="Arial"/>
          <w:color w:val="auto"/>
          <w:sz w:val="20"/>
          <w:szCs w:val="20"/>
        </w:rPr>
        <w:t xml:space="preserve">CZĘŚĆ OGÓLNA </w:t>
      </w:r>
    </w:p>
    <w:p w14:paraId="2E434DBF" w14:textId="77777777" w:rsidR="0016753C" w:rsidRPr="0002340F" w:rsidRDefault="008909DD">
      <w:pPr>
        <w:numPr>
          <w:ilvl w:val="0"/>
          <w:numId w:val="1"/>
        </w:numPr>
        <w:spacing w:after="29"/>
        <w:ind w:right="0" w:hanging="370"/>
        <w:rPr>
          <w:rFonts w:ascii="Lato" w:hAnsi="Lato" w:cs="Arial"/>
          <w:color w:val="auto"/>
          <w:sz w:val="20"/>
          <w:szCs w:val="20"/>
        </w:rPr>
      </w:pPr>
      <w:r w:rsidRPr="0002340F">
        <w:rPr>
          <w:rFonts w:ascii="Lato" w:hAnsi="Lato" w:cs="Arial"/>
          <w:color w:val="auto"/>
          <w:sz w:val="20"/>
          <w:szCs w:val="20"/>
        </w:rPr>
        <w:t xml:space="preserve">WYMAGANIA DOTYCZĄCE WŁAŚCIWOŚCI MATERIAŁÓW </w:t>
      </w:r>
    </w:p>
    <w:p w14:paraId="670A755F" w14:textId="77777777" w:rsidR="0016753C" w:rsidRPr="0002340F" w:rsidRDefault="008909DD">
      <w:pPr>
        <w:numPr>
          <w:ilvl w:val="0"/>
          <w:numId w:val="1"/>
        </w:numPr>
        <w:spacing w:after="29"/>
        <w:ind w:right="0" w:hanging="370"/>
        <w:rPr>
          <w:rFonts w:ascii="Lato" w:hAnsi="Lato" w:cs="Arial"/>
          <w:color w:val="auto"/>
          <w:sz w:val="20"/>
          <w:szCs w:val="20"/>
        </w:rPr>
      </w:pPr>
      <w:r w:rsidRPr="0002340F">
        <w:rPr>
          <w:rFonts w:ascii="Lato" w:hAnsi="Lato" w:cs="Arial"/>
          <w:color w:val="auto"/>
          <w:sz w:val="20"/>
          <w:szCs w:val="20"/>
        </w:rPr>
        <w:t xml:space="preserve">WYMAGANIA DOTYCZĄCE SPRZĘTU, MASZYN I NARZĘDZI </w:t>
      </w:r>
    </w:p>
    <w:p w14:paraId="1745A750" w14:textId="77777777" w:rsidR="0016753C" w:rsidRPr="0002340F" w:rsidRDefault="008909DD">
      <w:pPr>
        <w:numPr>
          <w:ilvl w:val="0"/>
          <w:numId w:val="1"/>
        </w:numPr>
        <w:spacing w:after="29"/>
        <w:ind w:right="0" w:hanging="370"/>
        <w:rPr>
          <w:rFonts w:ascii="Lato" w:hAnsi="Lato" w:cs="Arial"/>
          <w:color w:val="auto"/>
          <w:sz w:val="20"/>
          <w:szCs w:val="20"/>
        </w:rPr>
      </w:pPr>
      <w:r w:rsidRPr="0002340F">
        <w:rPr>
          <w:rFonts w:ascii="Lato" w:hAnsi="Lato" w:cs="Arial"/>
          <w:color w:val="auto"/>
          <w:sz w:val="20"/>
          <w:szCs w:val="20"/>
        </w:rPr>
        <w:t xml:space="preserve">WYMAGANIA DOTYCZĄCE TRANSPORTU </w:t>
      </w:r>
    </w:p>
    <w:p w14:paraId="66306DD2" w14:textId="77777777" w:rsidR="0016753C" w:rsidRPr="0002340F" w:rsidRDefault="008909DD">
      <w:pPr>
        <w:numPr>
          <w:ilvl w:val="0"/>
          <w:numId w:val="1"/>
        </w:numPr>
        <w:spacing w:after="29"/>
        <w:ind w:right="0" w:hanging="370"/>
        <w:rPr>
          <w:rFonts w:ascii="Lato" w:hAnsi="Lato" w:cs="Arial"/>
          <w:color w:val="auto"/>
          <w:sz w:val="20"/>
          <w:szCs w:val="20"/>
        </w:rPr>
      </w:pPr>
      <w:r w:rsidRPr="0002340F">
        <w:rPr>
          <w:rFonts w:ascii="Lato" w:hAnsi="Lato" w:cs="Arial"/>
          <w:color w:val="auto"/>
          <w:sz w:val="20"/>
          <w:szCs w:val="20"/>
        </w:rPr>
        <w:t xml:space="preserve">WYMAGANIA DOTYCZĄCE WYKONANIA ROBÓT </w:t>
      </w:r>
    </w:p>
    <w:p w14:paraId="6AF1EF3F" w14:textId="77777777" w:rsidR="0016753C" w:rsidRPr="0002340F" w:rsidRDefault="008909DD">
      <w:pPr>
        <w:numPr>
          <w:ilvl w:val="0"/>
          <w:numId w:val="1"/>
        </w:numPr>
        <w:spacing w:after="29"/>
        <w:ind w:right="0" w:hanging="370"/>
        <w:rPr>
          <w:rFonts w:ascii="Lato" w:hAnsi="Lato" w:cs="Arial"/>
          <w:color w:val="auto"/>
          <w:sz w:val="20"/>
          <w:szCs w:val="20"/>
        </w:rPr>
      </w:pPr>
      <w:r w:rsidRPr="0002340F">
        <w:rPr>
          <w:rFonts w:ascii="Lato" w:hAnsi="Lato" w:cs="Arial"/>
          <w:color w:val="auto"/>
          <w:sz w:val="20"/>
          <w:szCs w:val="20"/>
        </w:rPr>
        <w:t xml:space="preserve">KONTROLA JAKOŚCI ROBÓT </w:t>
      </w:r>
    </w:p>
    <w:p w14:paraId="5E743B8C" w14:textId="77777777" w:rsidR="0016753C" w:rsidRPr="0002340F" w:rsidRDefault="008909DD">
      <w:pPr>
        <w:numPr>
          <w:ilvl w:val="0"/>
          <w:numId w:val="1"/>
        </w:numPr>
        <w:spacing w:after="29"/>
        <w:ind w:right="0" w:hanging="370"/>
        <w:rPr>
          <w:rFonts w:ascii="Lato" w:hAnsi="Lato" w:cs="Arial"/>
          <w:color w:val="auto"/>
          <w:sz w:val="20"/>
          <w:szCs w:val="20"/>
        </w:rPr>
      </w:pPr>
      <w:r w:rsidRPr="0002340F">
        <w:rPr>
          <w:rFonts w:ascii="Lato" w:hAnsi="Lato" w:cs="Arial"/>
          <w:color w:val="auto"/>
          <w:sz w:val="20"/>
          <w:szCs w:val="20"/>
        </w:rPr>
        <w:t>WYMAGANIA DOTYCZĄCE PRZEDMIARU I OBMIARU ROBÓT</w:t>
      </w:r>
    </w:p>
    <w:p w14:paraId="2C1D46D9" w14:textId="77777777" w:rsidR="0016753C" w:rsidRPr="0002340F" w:rsidRDefault="008909DD">
      <w:pPr>
        <w:numPr>
          <w:ilvl w:val="0"/>
          <w:numId w:val="1"/>
        </w:numPr>
        <w:spacing w:after="29"/>
        <w:ind w:right="0" w:hanging="370"/>
        <w:rPr>
          <w:rFonts w:ascii="Lato" w:hAnsi="Lato" w:cs="Arial"/>
          <w:color w:val="auto"/>
          <w:sz w:val="20"/>
          <w:szCs w:val="20"/>
        </w:rPr>
      </w:pPr>
      <w:r w:rsidRPr="0002340F">
        <w:rPr>
          <w:rFonts w:ascii="Lato" w:hAnsi="Lato" w:cs="Arial"/>
          <w:color w:val="auto"/>
          <w:sz w:val="20"/>
          <w:szCs w:val="20"/>
        </w:rPr>
        <w:t xml:space="preserve">SPOSÓB ODBIORU ROBÓT </w:t>
      </w:r>
    </w:p>
    <w:p w14:paraId="7A33B644" w14:textId="77777777" w:rsidR="0016753C" w:rsidRPr="0002340F" w:rsidRDefault="008909DD">
      <w:pPr>
        <w:numPr>
          <w:ilvl w:val="0"/>
          <w:numId w:val="1"/>
        </w:numPr>
        <w:spacing w:after="29"/>
        <w:ind w:right="0" w:hanging="370"/>
        <w:rPr>
          <w:rFonts w:ascii="Lato" w:hAnsi="Lato" w:cs="Arial"/>
          <w:color w:val="auto"/>
          <w:sz w:val="20"/>
          <w:szCs w:val="20"/>
        </w:rPr>
      </w:pPr>
      <w:r w:rsidRPr="0002340F">
        <w:rPr>
          <w:rFonts w:ascii="Lato" w:hAnsi="Lato" w:cs="Arial"/>
          <w:color w:val="auto"/>
          <w:sz w:val="20"/>
          <w:szCs w:val="20"/>
        </w:rPr>
        <w:t xml:space="preserve">PODSTAWA ROZLICZENIA ROBÓT TYMCZASOWYCH I PRAC TOWARZYSZĄCYCH </w:t>
      </w:r>
    </w:p>
    <w:p w14:paraId="2CE43AD3" w14:textId="77777777" w:rsidR="0016753C" w:rsidRPr="0002340F" w:rsidRDefault="008909DD">
      <w:pPr>
        <w:numPr>
          <w:ilvl w:val="0"/>
          <w:numId w:val="1"/>
        </w:numPr>
        <w:spacing w:after="1221"/>
        <w:ind w:right="0" w:hanging="370"/>
        <w:rPr>
          <w:rFonts w:ascii="Lato" w:hAnsi="Lato" w:cs="Arial"/>
          <w:color w:val="auto"/>
          <w:sz w:val="20"/>
          <w:szCs w:val="20"/>
        </w:rPr>
      </w:pPr>
      <w:r w:rsidRPr="0002340F">
        <w:rPr>
          <w:rFonts w:ascii="Lato" w:hAnsi="Lato" w:cs="Arial"/>
          <w:color w:val="auto"/>
          <w:sz w:val="20"/>
          <w:szCs w:val="20"/>
        </w:rPr>
        <w:t xml:space="preserve">DOKUMENTY ODNIESIENIA </w:t>
      </w:r>
    </w:p>
    <w:p w14:paraId="4AB18EB0" w14:textId="77777777" w:rsidR="0016753C" w:rsidRPr="0002340F" w:rsidRDefault="008909DD">
      <w:pPr>
        <w:spacing w:after="29"/>
        <w:ind w:left="-5" w:right="0"/>
        <w:rPr>
          <w:rFonts w:ascii="Lato" w:hAnsi="Lato" w:cs="Arial"/>
          <w:b/>
          <w:bCs/>
          <w:color w:val="auto"/>
          <w:sz w:val="20"/>
          <w:szCs w:val="20"/>
        </w:rPr>
      </w:pPr>
      <w:r w:rsidRPr="0002340F">
        <w:rPr>
          <w:rFonts w:ascii="Lato" w:hAnsi="Lato" w:cs="Arial"/>
          <w:b/>
          <w:bCs/>
          <w:color w:val="auto"/>
          <w:sz w:val="20"/>
          <w:szCs w:val="20"/>
        </w:rPr>
        <w:t>Najważniejsze oznaczenia i skróty:</w:t>
      </w:r>
    </w:p>
    <w:p w14:paraId="18BBCE35" w14:textId="77777777" w:rsidR="0016753C" w:rsidRPr="0002340F" w:rsidRDefault="008909DD">
      <w:pPr>
        <w:spacing w:after="29"/>
        <w:ind w:left="-5" w:right="0"/>
        <w:rPr>
          <w:rFonts w:ascii="Lato" w:hAnsi="Lato" w:cs="Arial"/>
          <w:b/>
          <w:bCs/>
          <w:color w:val="auto"/>
          <w:sz w:val="20"/>
          <w:szCs w:val="20"/>
        </w:rPr>
      </w:pPr>
      <w:r w:rsidRPr="0002340F">
        <w:rPr>
          <w:rFonts w:ascii="Lato" w:hAnsi="Lato" w:cs="Arial"/>
          <w:b/>
          <w:bCs/>
          <w:color w:val="auto"/>
          <w:sz w:val="20"/>
          <w:szCs w:val="20"/>
        </w:rPr>
        <w:t>ST – Specyfikacja Techniczna</w:t>
      </w:r>
    </w:p>
    <w:p w14:paraId="77E279AD" w14:textId="77777777" w:rsidR="0016753C" w:rsidRPr="0002340F" w:rsidRDefault="008909DD">
      <w:pPr>
        <w:spacing w:after="29"/>
        <w:ind w:left="-5" w:right="0"/>
        <w:rPr>
          <w:rFonts w:ascii="Lato" w:hAnsi="Lato" w:cs="Arial"/>
          <w:b/>
          <w:bCs/>
          <w:color w:val="auto"/>
          <w:sz w:val="20"/>
          <w:szCs w:val="20"/>
        </w:rPr>
      </w:pPr>
      <w:r w:rsidRPr="0002340F">
        <w:rPr>
          <w:rFonts w:ascii="Lato" w:hAnsi="Lato" w:cs="Arial"/>
          <w:b/>
          <w:bCs/>
          <w:color w:val="auto"/>
          <w:sz w:val="20"/>
          <w:szCs w:val="20"/>
        </w:rPr>
        <w:t>SST – Szczegółowa Specyfikacja Techniczna</w:t>
      </w:r>
    </w:p>
    <w:p w14:paraId="4662EB6A" w14:textId="77777777" w:rsidR="0016753C" w:rsidRPr="0002340F" w:rsidRDefault="008909DD">
      <w:pPr>
        <w:spacing w:after="29"/>
        <w:ind w:left="-5" w:right="0"/>
        <w:rPr>
          <w:rFonts w:ascii="Lato" w:hAnsi="Lato" w:cs="Arial"/>
          <w:b/>
          <w:bCs/>
          <w:color w:val="auto"/>
          <w:sz w:val="20"/>
          <w:szCs w:val="20"/>
        </w:rPr>
      </w:pPr>
      <w:r w:rsidRPr="0002340F">
        <w:rPr>
          <w:rFonts w:ascii="Lato" w:hAnsi="Lato" w:cs="Arial"/>
          <w:b/>
          <w:bCs/>
          <w:color w:val="auto"/>
          <w:sz w:val="20"/>
          <w:szCs w:val="20"/>
        </w:rPr>
        <w:t>ITB – Instytut Techniki Budowlanej</w:t>
      </w:r>
    </w:p>
    <w:p w14:paraId="5BEE2E3A" w14:textId="77777777" w:rsidR="0016753C" w:rsidRPr="00FD3B13" w:rsidRDefault="008909DD">
      <w:pPr>
        <w:spacing w:after="29"/>
        <w:ind w:left="-5" w:right="0"/>
        <w:rPr>
          <w:color w:val="auto"/>
        </w:rPr>
      </w:pPr>
      <w:r w:rsidRPr="0002340F">
        <w:rPr>
          <w:rFonts w:ascii="Lato" w:hAnsi="Lato" w:cs="Arial"/>
          <w:b/>
          <w:bCs/>
          <w:color w:val="auto"/>
          <w:sz w:val="20"/>
          <w:szCs w:val="20"/>
        </w:rPr>
        <w:t>PZJ – Program Zabezpieczenia Jakości</w:t>
      </w:r>
      <w:r w:rsidRPr="00FD3B13">
        <w:rPr>
          <w:color w:val="auto"/>
        </w:rPr>
        <w:br w:type="page"/>
      </w:r>
    </w:p>
    <w:p w14:paraId="5B70566A" w14:textId="77777777" w:rsidR="0016753C" w:rsidRPr="0002340F" w:rsidRDefault="008909DD" w:rsidP="0022329B">
      <w:pPr>
        <w:numPr>
          <w:ilvl w:val="0"/>
          <w:numId w:val="2"/>
        </w:numPr>
        <w:spacing w:after="0" w:line="259" w:lineRule="auto"/>
        <w:ind w:right="0" w:hanging="360"/>
        <w:rPr>
          <w:rFonts w:ascii="Lato" w:hAnsi="Lato" w:cs="Arial"/>
          <w:b/>
          <w:bCs/>
          <w:color w:val="auto"/>
          <w:sz w:val="20"/>
          <w:szCs w:val="20"/>
        </w:rPr>
      </w:pPr>
      <w:r w:rsidRPr="0002340F">
        <w:rPr>
          <w:rFonts w:ascii="Lato" w:hAnsi="Lato" w:cs="Arial"/>
          <w:b/>
          <w:bCs/>
          <w:color w:val="auto"/>
          <w:sz w:val="20"/>
          <w:szCs w:val="20"/>
        </w:rPr>
        <w:lastRenderedPageBreak/>
        <w:t>CZĘŚĆ OGÓLNA</w:t>
      </w:r>
    </w:p>
    <w:p w14:paraId="7FAFF732" w14:textId="77777777" w:rsidR="0016753C" w:rsidRDefault="008909DD" w:rsidP="0022329B">
      <w:pPr>
        <w:numPr>
          <w:ilvl w:val="1"/>
          <w:numId w:val="2"/>
        </w:numPr>
        <w:spacing w:after="0" w:line="259" w:lineRule="auto"/>
        <w:ind w:right="0" w:hanging="511"/>
        <w:rPr>
          <w:rFonts w:ascii="Lato" w:hAnsi="Lato" w:cs="Arial"/>
          <w:b/>
          <w:bCs/>
          <w:color w:val="auto"/>
          <w:sz w:val="20"/>
          <w:szCs w:val="20"/>
        </w:rPr>
      </w:pPr>
      <w:r w:rsidRPr="0002340F">
        <w:rPr>
          <w:rFonts w:ascii="Lato" w:hAnsi="Lato" w:cs="Arial"/>
          <w:b/>
          <w:bCs/>
          <w:color w:val="auto"/>
          <w:sz w:val="20"/>
          <w:szCs w:val="20"/>
        </w:rPr>
        <w:t xml:space="preserve">Nazwa nadana zamówieniu przez zamawiającego </w:t>
      </w:r>
    </w:p>
    <w:p w14:paraId="1A2B786A" w14:textId="574568C1" w:rsidR="000E371B" w:rsidRDefault="006F197D" w:rsidP="00D65165">
      <w:pPr>
        <w:spacing w:after="0" w:line="259" w:lineRule="auto"/>
        <w:ind w:right="0"/>
        <w:rPr>
          <w:rFonts w:ascii="Lato" w:hAnsi="Lato" w:cs="Arial"/>
          <w:color w:val="auto"/>
          <w:sz w:val="20"/>
          <w:szCs w:val="20"/>
        </w:rPr>
      </w:pPr>
      <w:r w:rsidRPr="006F197D">
        <w:rPr>
          <w:rFonts w:ascii="Lato" w:hAnsi="Lato" w:cs="Arial"/>
          <w:color w:val="auto"/>
          <w:sz w:val="20"/>
          <w:szCs w:val="20"/>
        </w:rPr>
        <w:t>ROZBUDOWA I PRZEBUDOWA BUDYNKU PRZEDSZKOLA MIEJSKIEGO NR 2 W RAMACH ZADANIA PN. POPRAWA EFEKTYWNOŚCI ENERGETYCZNEJ BUDYNKÓW PUBLICZNYCH NA TERENIE MOF ŁUKOWA – KOMPLEKSOWA MODERNIZACJA ENERGETYCZNA BUDYNKU PRZEDSZKOLA MIEJSKIEGO NR 2 W ŁUKOWIE WRAZ Z JEGO ROZBUDOWĄ I PRZEBUDOWĄ</w:t>
      </w:r>
    </w:p>
    <w:p w14:paraId="175E7110" w14:textId="0D23316A" w:rsidR="00D65165" w:rsidRPr="006F197D" w:rsidRDefault="00D65165" w:rsidP="00D65165">
      <w:pPr>
        <w:spacing w:after="0" w:line="259" w:lineRule="auto"/>
        <w:ind w:right="0"/>
        <w:rPr>
          <w:rFonts w:ascii="Lato" w:hAnsi="Lato" w:cs="Arial"/>
          <w:b/>
          <w:bCs/>
          <w:color w:val="auto"/>
          <w:sz w:val="20"/>
          <w:szCs w:val="20"/>
        </w:rPr>
      </w:pPr>
      <w:r w:rsidRPr="006F197D">
        <w:rPr>
          <w:rFonts w:ascii="Lato" w:hAnsi="Lato" w:cs="Arial"/>
          <w:b/>
          <w:bCs/>
          <w:color w:val="auto"/>
          <w:sz w:val="20"/>
          <w:szCs w:val="20"/>
        </w:rPr>
        <w:t xml:space="preserve">Zamawiający: </w:t>
      </w:r>
    </w:p>
    <w:p w14:paraId="1D242CF6" w14:textId="77777777" w:rsidR="00D65165" w:rsidRPr="00D65165" w:rsidRDefault="00D65165" w:rsidP="00D65165">
      <w:pPr>
        <w:spacing w:after="0" w:line="259" w:lineRule="auto"/>
        <w:ind w:right="0"/>
        <w:rPr>
          <w:rFonts w:ascii="Lato" w:hAnsi="Lato" w:cs="Arial"/>
          <w:color w:val="auto"/>
          <w:sz w:val="20"/>
          <w:szCs w:val="20"/>
        </w:rPr>
      </w:pPr>
      <w:r w:rsidRPr="00D65165">
        <w:rPr>
          <w:rFonts w:ascii="Lato" w:hAnsi="Lato" w:cs="Arial"/>
          <w:color w:val="auto"/>
          <w:sz w:val="20"/>
          <w:szCs w:val="20"/>
        </w:rPr>
        <w:t>MIASTO ŁUKÓW</w:t>
      </w:r>
    </w:p>
    <w:p w14:paraId="0FDD8B0C" w14:textId="77777777" w:rsidR="00D65165" w:rsidRPr="00D65165" w:rsidRDefault="00D65165" w:rsidP="00D65165">
      <w:pPr>
        <w:spacing w:after="0" w:line="259" w:lineRule="auto"/>
        <w:ind w:right="0"/>
        <w:rPr>
          <w:rFonts w:ascii="Lato" w:hAnsi="Lato" w:cs="Arial"/>
          <w:color w:val="auto"/>
          <w:sz w:val="20"/>
          <w:szCs w:val="20"/>
        </w:rPr>
      </w:pPr>
      <w:r w:rsidRPr="00D65165">
        <w:rPr>
          <w:rFonts w:ascii="Lato" w:hAnsi="Lato" w:cs="Arial"/>
          <w:color w:val="auto"/>
          <w:sz w:val="20"/>
          <w:szCs w:val="20"/>
        </w:rPr>
        <w:t>UL. PIŁSUDSKIEGO 17, 21-400 ŁUKÓW</w:t>
      </w:r>
    </w:p>
    <w:p w14:paraId="1889C714" w14:textId="77777777" w:rsidR="00C2545F" w:rsidRDefault="00D65165" w:rsidP="00D65165">
      <w:pPr>
        <w:spacing w:after="0" w:line="259" w:lineRule="auto"/>
        <w:ind w:right="0"/>
        <w:rPr>
          <w:rFonts w:ascii="Lato" w:hAnsi="Lato" w:cs="Arial"/>
          <w:b/>
          <w:bCs/>
          <w:color w:val="auto"/>
          <w:sz w:val="20"/>
          <w:szCs w:val="20"/>
        </w:rPr>
      </w:pPr>
      <w:r w:rsidRPr="006F197D">
        <w:rPr>
          <w:rFonts w:ascii="Lato" w:hAnsi="Lato" w:cs="Arial"/>
          <w:b/>
          <w:bCs/>
          <w:color w:val="auto"/>
          <w:sz w:val="20"/>
          <w:szCs w:val="20"/>
        </w:rPr>
        <w:t>Miejsce realizacji:</w:t>
      </w:r>
    </w:p>
    <w:p w14:paraId="412C0F3F" w14:textId="6874089B" w:rsidR="00D65165" w:rsidRDefault="00E762A5" w:rsidP="00D65165">
      <w:pPr>
        <w:spacing w:after="0" w:line="259" w:lineRule="auto"/>
        <w:ind w:right="0"/>
        <w:rPr>
          <w:rFonts w:ascii="Lato" w:hAnsi="Lato" w:cs="Arial"/>
          <w:color w:val="auto"/>
          <w:sz w:val="20"/>
          <w:szCs w:val="20"/>
        </w:rPr>
      </w:pPr>
      <w:r w:rsidRPr="00E762A5">
        <w:rPr>
          <w:rFonts w:ascii="Lato" w:hAnsi="Lato" w:cs="Arial"/>
          <w:color w:val="auto"/>
          <w:sz w:val="20"/>
          <w:szCs w:val="20"/>
        </w:rPr>
        <w:t>DZ. NR EW.: 8453/6, OBRĘB  0003 ŁUKÓW, JEDN. EW. 061101_1 ŁUKÓW (UL. PIŁSUDSKIEGO 18,   21-400 ŁUKÓW)</w:t>
      </w:r>
      <w:r w:rsidR="00D65165" w:rsidRPr="00E762A5">
        <w:rPr>
          <w:rFonts w:ascii="Lato" w:hAnsi="Lato" w:cs="Arial"/>
          <w:color w:val="auto"/>
          <w:sz w:val="20"/>
          <w:szCs w:val="20"/>
        </w:rPr>
        <w:t xml:space="preserve"> </w:t>
      </w:r>
    </w:p>
    <w:p w14:paraId="7B721E12" w14:textId="77777777" w:rsidR="00E762A5" w:rsidRPr="00E762A5" w:rsidRDefault="00E762A5" w:rsidP="00D65165">
      <w:pPr>
        <w:spacing w:after="0" w:line="259" w:lineRule="auto"/>
        <w:ind w:right="0"/>
        <w:rPr>
          <w:rFonts w:ascii="Lato" w:hAnsi="Lato" w:cs="Arial"/>
          <w:color w:val="auto"/>
          <w:sz w:val="20"/>
          <w:szCs w:val="20"/>
        </w:rPr>
      </w:pPr>
    </w:p>
    <w:p w14:paraId="2FDCDB12" w14:textId="77777777" w:rsidR="0016753C" w:rsidRPr="0002340F" w:rsidRDefault="008909DD" w:rsidP="0022329B">
      <w:pPr>
        <w:numPr>
          <w:ilvl w:val="1"/>
          <w:numId w:val="2"/>
        </w:numPr>
        <w:spacing w:after="0" w:line="259" w:lineRule="auto"/>
        <w:ind w:right="0" w:hanging="511"/>
        <w:rPr>
          <w:rFonts w:ascii="Lato" w:hAnsi="Lato" w:cs="Arial"/>
          <w:b/>
          <w:bCs/>
          <w:color w:val="auto"/>
          <w:sz w:val="20"/>
          <w:szCs w:val="20"/>
        </w:rPr>
      </w:pPr>
      <w:r w:rsidRPr="0002340F">
        <w:rPr>
          <w:rFonts w:ascii="Lato" w:hAnsi="Lato" w:cs="Arial"/>
          <w:b/>
          <w:bCs/>
          <w:color w:val="auto"/>
          <w:sz w:val="20"/>
          <w:szCs w:val="20"/>
        </w:rPr>
        <w:t>Przedmiot ST</w:t>
      </w:r>
    </w:p>
    <w:p w14:paraId="46CD183B" w14:textId="77777777" w:rsidR="0016753C" w:rsidRPr="0002340F" w:rsidRDefault="008909DD" w:rsidP="0022329B">
      <w:pPr>
        <w:spacing w:after="0"/>
        <w:ind w:left="-5" w:right="0"/>
        <w:rPr>
          <w:rFonts w:ascii="Lato" w:hAnsi="Lato" w:cs="Arial"/>
          <w:color w:val="auto"/>
          <w:sz w:val="20"/>
          <w:szCs w:val="20"/>
        </w:rPr>
      </w:pPr>
      <w:r w:rsidRPr="0002340F">
        <w:rPr>
          <w:rFonts w:ascii="Lato" w:hAnsi="Lato" w:cs="Arial"/>
          <w:color w:val="auto"/>
          <w:sz w:val="20"/>
          <w:szCs w:val="20"/>
        </w:rPr>
        <w:t>Przedmiotem niniejszej specyfikacji technicznej (SST) są wymagania dotyczące wykonania i odbioru izolacji przeciwwilgociowych i wodochronnych podziemnych części i przyziemi budynków</w:t>
      </w:r>
      <w:r w:rsidR="00695D96" w:rsidRPr="0002340F">
        <w:rPr>
          <w:rFonts w:ascii="Lato" w:hAnsi="Lato" w:cs="Arial"/>
          <w:color w:val="auto"/>
          <w:sz w:val="20"/>
          <w:szCs w:val="20"/>
        </w:rPr>
        <w:t xml:space="preserve"> oraz izolacji termicznych</w:t>
      </w:r>
    </w:p>
    <w:p w14:paraId="45276F58" w14:textId="77777777" w:rsidR="0022329B" w:rsidRPr="0002340F" w:rsidRDefault="0022329B" w:rsidP="0022329B">
      <w:pPr>
        <w:spacing w:after="0"/>
        <w:ind w:left="-5" w:right="0"/>
        <w:rPr>
          <w:rFonts w:ascii="Lato" w:hAnsi="Lato" w:cs="Arial"/>
          <w:color w:val="auto"/>
          <w:sz w:val="20"/>
          <w:szCs w:val="20"/>
        </w:rPr>
      </w:pPr>
    </w:p>
    <w:p w14:paraId="14E749A1" w14:textId="77777777" w:rsidR="0016753C" w:rsidRPr="0002340F" w:rsidRDefault="008909DD" w:rsidP="0022329B">
      <w:pPr>
        <w:numPr>
          <w:ilvl w:val="1"/>
          <w:numId w:val="2"/>
        </w:numPr>
        <w:spacing w:after="0" w:line="259" w:lineRule="auto"/>
        <w:ind w:right="0" w:hanging="511"/>
        <w:rPr>
          <w:rFonts w:ascii="Lato" w:hAnsi="Lato" w:cs="Arial"/>
          <w:b/>
          <w:bCs/>
          <w:color w:val="auto"/>
          <w:sz w:val="20"/>
          <w:szCs w:val="20"/>
        </w:rPr>
      </w:pPr>
      <w:r w:rsidRPr="0002340F">
        <w:rPr>
          <w:rFonts w:ascii="Lato" w:hAnsi="Lato" w:cs="Arial"/>
          <w:b/>
          <w:bCs/>
          <w:color w:val="auto"/>
          <w:sz w:val="20"/>
          <w:szCs w:val="20"/>
        </w:rPr>
        <w:t>Zakres stosowania ST</w:t>
      </w:r>
    </w:p>
    <w:p w14:paraId="080063FB" w14:textId="77777777" w:rsidR="0016753C" w:rsidRPr="0002340F" w:rsidRDefault="008909DD" w:rsidP="0022329B">
      <w:pPr>
        <w:spacing w:after="0"/>
        <w:ind w:left="-5" w:right="0"/>
        <w:rPr>
          <w:rFonts w:ascii="Lato" w:hAnsi="Lato" w:cs="Arial"/>
          <w:color w:val="auto"/>
          <w:sz w:val="20"/>
          <w:szCs w:val="20"/>
        </w:rPr>
      </w:pPr>
      <w:r w:rsidRPr="0002340F">
        <w:rPr>
          <w:rFonts w:ascii="Lato" w:hAnsi="Lato" w:cs="Arial"/>
          <w:color w:val="auto"/>
          <w:sz w:val="20"/>
          <w:szCs w:val="20"/>
        </w:rPr>
        <w:t>Niniejsza specyfikacja techniczna (SST) jest dokumentem przetargowym i kontraktowym przy zlecaniu i realizacji robót wymienionych w pkt. 1.</w:t>
      </w:r>
      <w:r w:rsidR="00596407" w:rsidRPr="0002340F">
        <w:rPr>
          <w:rFonts w:ascii="Lato" w:hAnsi="Lato" w:cs="Arial"/>
          <w:color w:val="auto"/>
          <w:sz w:val="20"/>
          <w:szCs w:val="20"/>
        </w:rPr>
        <w:t>1</w:t>
      </w:r>
      <w:r w:rsidRPr="0002340F">
        <w:rPr>
          <w:rFonts w:ascii="Lato" w:hAnsi="Lato" w:cs="Arial"/>
          <w:color w:val="auto"/>
          <w:sz w:val="20"/>
          <w:szCs w:val="20"/>
        </w:rPr>
        <w:t>.</w:t>
      </w:r>
    </w:p>
    <w:p w14:paraId="12085A65" w14:textId="77777777" w:rsidR="0016753C" w:rsidRPr="0002340F" w:rsidRDefault="008909DD" w:rsidP="0022329B">
      <w:pPr>
        <w:spacing w:after="0"/>
        <w:ind w:left="-15" w:right="0" w:firstLine="286"/>
        <w:rPr>
          <w:rFonts w:ascii="Lato" w:hAnsi="Lato" w:cs="Arial"/>
          <w:color w:val="auto"/>
          <w:sz w:val="20"/>
          <w:szCs w:val="20"/>
        </w:rPr>
      </w:pPr>
      <w:r w:rsidRPr="0002340F">
        <w:rPr>
          <w:rFonts w:ascii="Lato" w:hAnsi="Lato" w:cs="Arial"/>
          <w:color w:val="auto"/>
          <w:sz w:val="20"/>
          <w:szCs w:val="20"/>
        </w:rPr>
        <w:t>Odstępstwa od wymagań podanych w niniejszej specyfikacji mogą mieć miejsce tylko w przypadkach prostych robót o niewielkim znaczeniu, dla których istnieje pewność, że podstawowe wymagania będą spełnione przy zastosowaniu metod wykonania wynikających z doświadczenia oraz uznanych reguł i zasad sztuki budowlanej oraz przy uwzględnieniu przepisów bhp.</w:t>
      </w:r>
    </w:p>
    <w:p w14:paraId="65808FBC" w14:textId="77777777" w:rsidR="0022329B" w:rsidRPr="0002340F" w:rsidRDefault="0022329B" w:rsidP="0022329B">
      <w:pPr>
        <w:spacing w:after="0"/>
        <w:ind w:left="-15" w:right="0" w:firstLine="286"/>
        <w:rPr>
          <w:rFonts w:ascii="Lato" w:hAnsi="Lato" w:cs="Arial"/>
          <w:b/>
          <w:bCs/>
          <w:color w:val="auto"/>
          <w:sz w:val="20"/>
          <w:szCs w:val="20"/>
        </w:rPr>
      </w:pPr>
    </w:p>
    <w:p w14:paraId="1016FE3C" w14:textId="77777777" w:rsidR="0016753C" w:rsidRPr="0002340F" w:rsidRDefault="008909DD" w:rsidP="0022329B">
      <w:pPr>
        <w:numPr>
          <w:ilvl w:val="1"/>
          <w:numId w:val="2"/>
        </w:numPr>
        <w:spacing w:after="0" w:line="259" w:lineRule="auto"/>
        <w:ind w:right="0" w:hanging="511"/>
        <w:rPr>
          <w:rFonts w:ascii="Lato" w:hAnsi="Lato" w:cs="Arial"/>
          <w:b/>
          <w:bCs/>
          <w:color w:val="auto"/>
          <w:sz w:val="20"/>
          <w:szCs w:val="20"/>
        </w:rPr>
      </w:pPr>
      <w:r w:rsidRPr="0002340F">
        <w:rPr>
          <w:rFonts w:ascii="Lato" w:hAnsi="Lato" w:cs="Arial"/>
          <w:b/>
          <w:bCs/>
          <w:color w:val="auto"/>
          <w:sz w:val="20"/>
          <w:szCs w:val="20"/>
        </w:rPr>
        <w:t>Zakres robót objętych ST</w:t>
      </w:r>
    </w:p>
    <w:p w14:paraId="5D23FC97" w14:textId="77777777" w:rsidR="0016753C" w:rsidRPr="00414657" w:rsidRDefault="008909DD" w:rsidP="0022329B">
      <w:pPr>
        <w:spacing w:after="0"/>
        <w:ind w:left="-5" w:right="0"/>
        <w:rPr>
          <w:rFonts w:ascii="Lato" w:hAnsi="Lato" w:cs="Arial"/>
          <w:color w:val="auto"/>
          <w:sz w:val="20"/>
          <w:szCs w:val="20"/>
        </w:rPr>
      </w:pPr>
      <w:r w:rsidRPr="00414657">
        <w:rPr>
          <w:rFonts w:ascii="Lato" w:hAnsi="Lato" w:cs="Arial"/>
          <w:color w:val="auto"/>
          <w:sz w:val="20"/>
          <w:szCs w:val="20"/>
        </w:rPr>
        <w:t>Specyfikacja dotyczy wszystkich czynności mających na celu wykonanie izolacji i uszczelnień powierzchni poziomych i pionowych usytuowanych w częściach podziemnych i przyziemiach budynków.</w:t>
      </w:r>
    </w:p>
    <w:p w14:paraId="489E20EB" w14:textId="77777777" w:rsidR="0016753C" w:rsidRPr="00414657" w:rsidRDefault="008909DD" w:rsidP="0022329B">
      <w:pPr>
        <w:spacing w:after="0"/>
        <w:ind w:left="-15" w:right="0" w:firstLine="286"/>
        <w:rPr>
          <w:rFonts w:ascii="Lato" w:hAnsi="Lato" w:cs="Arial"/>
          <w:color w:val="auto"/>
          <w:sz w:val="20"/>
          <w:szCs w:val="20"/>
        </w:rPr>
      </w:pPr>
      <w:r w:rsidRPr="00414657">
        <w:rPr>
          <w:rFonts w:ascii="Lato" w:hAnsi="Lato" w:cs="Arial"/>
          <w:color w:val="auto"/>
          <w:sz w:val="20"/>
          <w:szCs w:val="20"/>
        </w:rPr>
        <w:t>Przedmiotem opracowania jest określenie wymagań odnośnie właściwości materiałów wykorzystywanych do robót izolacyjnych, wymagań w zakresie robót przygotowawczych oraz wymagań dotyczących wykonania i odbiorów izolacji przeciwwilgociowych i wodochronnych</w:t>
      </w:r>
      <w:r w:rsidR="00596407" w:rsidRPr="00414657">
        <w:rPr>
          <w:rFonts w:ascii="Lato" w:hAnsi="Lato" w:cs="Arial"/>
          <w:color w:val="auto"/>
          <w:sz w:val="20"/>
          <w:szCs w:val="20"/>
        </w:rPr>
        <w:t xml:space="preserve"> oraz termicznych</w:t>
      </w:r>
      <w:r w:rsidRPr="00414657">
        <w:rPr>
          <w:rFonts w:ascii="Lato" w:hAnsi="Lato" w:cs="Arial"/>
          <w:color w:val="auto"/>
          <w:sz w:val="20"/>
          <w:szCs w:val="20"/>
        </w:rPr>
        <w:t>.</w:t>
      </w:r>
    </w:p>
    <w:p w14:paraId="65CE28BA" w14:textId="77777777" w:rsidR="00414657" w:rsidRDefault="00414657" w:rsidP="00596407">
      <w:pPr>
        <w:spacing w:after="14" w:line="259" w:lineRule="auto"/>
        <w:ind w:left="825" w:right="0"/>
        <w:jc w:val="left"/>
        <w:rPr>
          <w:rFonts w:ascii="Lato" w:eastAsia="Arial" w:hAnsi="Lato" w:cs="Arial"/>
          <w:b/>
          <w:color w:val="FF0000"/>
          <w:sz w:val="20"/>
          <w:szCs w:val="20"/>
        </w:rPr>
      </w:pPr>
    </w:p>
    <w:p w14:paraId="7561BF12" w14:textId="42342722" w:rsidR="00596407" w:rsidRPr="00954041" w:rsidRDefault="00596407" w:rsidP="00596407">
      <w:pPr>
        <w:spacing w:after="14" w:line="259" w:lineRule="auto"/>
        <w:ind w:left="825" w:right="0"/>
        <w:jc w:val="left"/>
        <w:rPr>
          <w:rFonts w:ascii="Lato" w:eastAsia="Arial" w:hAnsi="Lato" w:cs="Arial"/>
          <w:color w:val="auto"/>
          <w:sz w:val="20"/>
          <w:szCs w:val="20"/>
        </w:rPr>
      </w:pPr>
      <w:r w:rsidRPr="00954041">
        <w:rPr>
          <w:rFonts w:ascii="Lato" w:eastAsia="Arial" w:hAnsi="Lato" w:cs="Arial"/>
          <w:b/>
          <w:color w:val="auto"/>
          <w:sz w:val="20"/>
          <w:szCs w:val="20"/>
        </w:rPr>
        <w:t xml:space="preserve">Izolacje przeciwwilgociowe i przeciwwodne: </w:t>
      </w:r>
    </w:p>
    <w:p w14:paraId="41EBFE5D" w14:textId="77D68575" w:rsidR="00596407" w:rsidRPr="00954041" w:rsidRDefault="00596407" w:rsidP="00596407">
      <w:pPr>
        <w:numPr>
          <w:ilvl w:val="0"/>
          <w:numId w:val="28"/>
        </w:numPr>
        <w:spacing w:after="39" w:line="269" w:lineRule="auto"/>
        <w:ind w:right="0"/>
        <w:rPr>
          <w:rFonts w:ascii="Lato" w:eastAsia="Arial" w:hAnsi="Lato" w:cs="Arial"/>
          <w:color w:val="auto"/>
          <w:sz w:val="20"/>
          <w:szCs w:val="20"/>
        </w:rPr>
      </w:pPr>
      <w:r w:rsidRPr="00954041">
        <w:rPr>
          <w:rFonts w:ascii="Lato" w:eastAsia="Arial" w:hAnsi="Lato" w:cs="Arial"/>
          <w:color w:val="auto"/>
          <w:sz w:val="20"/>
          <w:szCs w:val="20"/>
        </w:rPr>
        <w:t>Izolacja p</w:t>
      </w:r>
      <w:r w:rsidR="00BD0CF2" w:rsidRPr="00954041">
        <w:rPr>
          <w:rFonts w:ascii="Lato" w:eastAsia="Arial" w:hAnsi="Lato" w:cs="Arial"/>
          <w:color w:val="auto"/>
          <w:sz w:val="20"/>
          <w:szCs w:val="20"/>
        </w:rPr>
        <w:t xml:space="preserve">rzeciwwilgociowa pozioma </w:t>
      </w:r>
      <w:r w:rsidR="00F83B26">
        <w:rPr>
          <w:rFonts w:ascii="Lato" w:eastAsia="Arial" w:hAnsi="Lato" w:cs="Arial"/>
          <w:color w:val="auto"/>
          <w:sz w:val="20"/>
          <w:szCs w:val="20"/>
        </w:rPr>
        <w:t xml:space="preserve">podłogi na gruncie </w:t>
      </w:r>
      <w:r w:rsidR="00BD0CF2" w:rsidRPr="00954041">
        <w:rPr>
          <w:rFonts w:ascii="Lato" w:eastAsia="Arial" w:hAnsi="Lato" w:cs="Arial"/>
          <w:color w:val="auto"/>
          <w:sz w:val="20"/>
          <w:szCs w:val="20"/>
        </w:rPr>
        <w:t>(papa termozgrzewalna na osnowie z włókien polies</w:t>
      </w:r>
      <w:r w:rsidR="00954041" w:rsidRPr="00954041">
        <w:rPr>
          <w:rFonts w:ascii="Lato" w:eastAsia="Arial" w:hAnsi="Lato" w:cs="Arial"/>
          <w:color w:val="auto"/>
          <w:sz w:val="20"/>
          <w:szCs w:val="20"/>
        </w:rPr>
        <w:t>trowych</w:t>
      </w:r>
    </w:p>
    <w:p w14:paraId="040A5A58" w14:textId="136B5832" w:rsidR="00954041" w:rsidRPr="00845481" w:rsidRDefault="00954041" w:rsidP="00596407">
      <w:pPr>
        <w:numPr>
          <w:ilvl w:val="0"/>
          <w:numId w:val="28"/>
        </w:numPr>
        <w:spacing w:after="39" w:line="269" w:lineRule="auto"/>
        <w:ind w:right="0"/>
        <w:rPr>
          <w:rFonts w:ascii="Lato" w:eastAsia="Arial" w:hAnsi="Lato" w:cs="Arial"/>
          <w:color w:val="auto"/>
          <w:sz w:val="20"/>
          <w:szCs w:val="20"/>
        </w:rPr>
      </w:pPr>
      <w:r w:rsidRPr="00845481">
        <w:rPr>
          <w:rFonts w:ascii="Lato" w:eastAsia="Arial" w:hAnsi="Lato" w:cs="Arial"/>
          <w:color w:val="auto"/>
          <w:sz w:val="20"/>
          <w:szCs w:val="20"/>
        </w:rPr>
        <w:t>Izolacja przeciwwodna pozioma na</w:t>
      </w:r>
      <w:r w:rsidR="00F83B26" w:rsidRPr="00845481">
        <w:rPr>
          <w:rFonts w:ascii="Lato" w:eastAsia="Arial" w:hAnsi="Lato" w:cs="Arial"/>
          <w:color w:val="auto"/>
          <w:sz w:val="20"/>
          <w:szCs w:val="20"/>
        </w:rPr>
        <w:t xml:space="preserve"> ławach fundamentowych </w:t>
      </w:r>
      <w:r w:rsidR="006A1321" w:rsidRPr="00845481">
        <w:rPr>
          <w:rFonts w:ascii="Lato" w:eastAsia="Arial" w:hAnsi="Lato" w:cs="Arial"/>
          <w:color w:val="auto"/>
          <w:sz w:val="20"/>
          <w:szCs w:val="20"/>
        </w:rPr>
        <w:t>(masa bitumiczna typu KMB po uprzednim gruntowaniu masą gruntującą dyspersyjną)</w:t>
      </w:r>
    </w:p>
    <w:p w14:paraId="1920BD52" w14:textId="412513EA" w:rsidR="006A1321" w:rsidRPr="00845481" w:rsidRDefault="00A220EE" w:rsidP="00596407">
      <w:pPr>
        <w:numPr>
          <w:ilvl w:val="0"/>
          <w:numId w:val="28"/>
        </w:numPr>
        <w:spacing w:after="39" w:line="269" w:lineRule="auto"/>
        <w:ind w:right="0"/>
        <w:rPr>
          <w:rFonts w:ascii="Lato" w:eastAsia="Arial" w:hAnsi="Lato" w:cs="Arial"/>
          <w:color w:val="auto"/>
          <w:sz w:val="20"/>
          <w:szCs w:val="20"/>
        </w:rPr>
      </w:pPr>
      <w:r w:rsidRPr="00845481">
        <w:rPr>
          <w:rFonts w:ascii="Lato" w:eastAsia="Arial" w:hAnsi="Lato" w:cs="Arial"/>
          <w:color w:val="auto"/>
          <w:sz w:val="20"/>
          <w:szCs w:val="20"/>
        </w:rPr>
        <w:t xml:space="preserve">Izolacja przeciwwodna dachu płaskiego (papa termozgrzewalna </w:t>
      </w:r>
      <w:r w:rsidR="00311A0D" w:rsidRPr="00845481">
        <w:rPr>
          <w:rFonts w:ascii="Lato" w:eastAsia="Arial" w:hAnsi="Lato" w:cs="Arial"/>
          <w:color w:val="auto"/>
          <w:sz w:val="20"/>
          <w:szCs w:val="20"/>
        </w:rPr>
        <w:t>wierzchniego krycia)</w:t>
      </w:r>
    </w:p>
    <w:p w14:paraId="48355D5E" w14:textId="186FFE45" w:rsidR="00311A0D" w:rsidRPr="00845481" w:rsidRDefault="00311A0D" w:rsidP="00596407">
      <w:pPr>
        <w:numPr>
          <w:ilvl w:val="0"/>
          <w:numId w:val="28"/>
        </w:numPr>
        <w:spacing w:after="39" w:line="269" w:lineRule="auto"/>
        <w:ind w:right="0"/>
        <w:rPr>
          <w:rFonts w:ascii="Lato" w:eastAsia="Arial" w:hAnsi="Lato" w:cs="Arial"/>
          <w:color w:val="auto"/>
          <w:sz w:val="20"/>
          <w:szCs w:val="20"/>
        </w:rPr>
      </w:pPr>
      <w:r w:rsidRPr="00845481">
        <w:rPr>
          <w:rFonts w:ascii="Lato" w:eastAsia="Arial" w:hAnsi="Lato" w:cs="Arial"/>
          <w:color w:val="auto"/>
          <w:sz w:val="20"/>
          <w:szCs w:val="20"/>
        </w:rPr>
        <w:t>Izolacja zadaszenie nad wejściem membraną dachową EPDM NRO</w:t>
      </w:r>
    </w:p>
    <w:p w14:paraId="411717A6" w14:textId="4826A164" w:rsidR="00311A0D" w:rsidRPr="00845481" w:rsidRDefault="00311A0D" w:rsidP="00596407">
      <w:pPr>
        <w:numPr>
          <w:ilvl w:val="0"/>
          <w:numId w:val="28"/>
        </w:numPr>
        <w:spacing w:after="39" w:line="269" w:lineRule="auto"/>
        <w:ind w:right="0"/>
        <w:rPr>
          <w:rFonts w:ascii="Lato" w:eastAsia="Arial" w:hAnsi="Lato" w:cs="Arial"/>
          <w:color w:val="auto"/>
          <w:sz w:val="20"/>
          <w:szCs w:val="20"/>
        </w:rPr>
      </w:pPr>
      <w:r w:rsidRPr="00845481">
        <w:rPr>
          <w:rFonts w:ascii="Lato" w:eastAsia="Arial" w:hAnsi="Lato" w:cs="Arial"/>
          <w:color w:val="auto"/>
          <w:sz w:val="20"/>
          <w:szCs w:val="20"/>
        </w:rPr>
        <w:t xml:space="preserve">Izolacja pionowa ścian fundamentowych </w:t>
      </w:r>
      <w:r w:rsidR="00A6169D" w:rsidRPr="00845481">
        <w:rPr>
          <w:rFonts w:ascii="Lato" w:eastAsia="Arial" w:hAnsi="Lato" w:cs="Arial"/>
          <w:color w:val="auto"/>
          <w:sz w:val="20"/>
          <w:szCs w:val="20"/>
        </w:rPr>
        <w:t>zewnętrznych (masą bitumiczną typu KMB po uprze</w:t>
      </w:r>
      <w:r w:rsidR="00845481">
        <w:rPr>
          <w:rFonts w:ascii="Lato" w:eastAsia="Arial" w:hAnsi="Lato" w:cs="Arial"/>
          <w:color w:val="auto"/>
          <w:sz w:val="20"/>
          <w:szCs w:val="20"/>
        </w:rPr>
        <w:t>d</w:t>
      </w:r>
      <w:r w:rsidR="00A6169D" w:rsidRPr="00845481">
        <w:rPr>
          <w:rFonts w:ascii="Lato" w:eastAsia="Arial" w:hAnsi="Lato" w:cs="Arial"/>
          <w:color w:val="auto"/>
          <w:sz w:val="20"/>
          <w:szCs w:val="20"/>
        </w:rPr>
        <w:t xml:space="preserve">nim gruntowaniu </w:t>
      </w:r>
      <w:r w:rsidR="00A22036" w:rsidRPr="00845481">
        <w:rPr>
          <w:rFonts w:ascii="Lato" w:eastAsia="Arial" w:hAnsi="Lato" w:cs="Arial"/>
          <w:color w:val="auto"/>
          <w:sz w:val="20"/>
          <w:szCs w:val="20"/>
        </w:rPr>
        <w:t>masą gruntującą dyspersyjną)</w:t>
      </w:r>
    </w:p>
    <w:p w14:paraId="29324684" w14:textId="1707E8CF" w:rsidR="00A22036" w:rsidRPr="00845481" w:rsidRDefault="00A22036" w:rsidP="00596407">
      <w:pPr>
        <w:numPr>
          <w:ilvl w:val="0"/>
          <w:numId w:val="28"/>
        </w:numPr>
        <w:spacing w:after="39" w:line="269" w:lineRule="auto"/>
        <w:ind w:right="0"/>
        <w:rPr>
          <w:rFonts w:ascii="Lato" w:eastAsia="Arial" w:hAnsi="Lato" w:cs="Arial"/>
          <w:color w:val="auto"/>
          <w:sz w:val="20"/>
          <w:szCs w:val="20"/>
        </w:rPr>
      </w:pPr>
      <w:r w:rsidRPr="00845481">
        <w:rPr>
          <w:rFonts w:ascii="Lato" w:eastAsia="Arial" w:hAnsi="Lato" w:cs="Arial"/>
          <w:color w:val="auto"/>
          <w:sz w:val="20"/>
          <w:szCs w:val="20"/>
        </w:rPr>
        <w:t xml:space="preserve">Izolacja pionowa ścian fundamentowych wewnętrznych od połączenia z izolacją pozioma ławy po izolację przeciwwodną na chudym betonie </w:t>
      </w:r>
      <w:r w:rsidR="005A06F5" w:rsidRPr="00845481">
        <w:rPr>
          <w:rFonts w:ascii="Lato" w:eastAsia="Arial" w:hAnsi="Lato" w:cs="Arial"/>
          <w:color w:val="auto"/>
          <w:sz w:val="20"/>
          <w:szCs w:val="20"/>
        </w:rPr>
        <w:t>(</w:t>
      </w:r>
      <w:r w:rsidRPr="00845481">
        <w:rPr>
          <w:rFonts w:ascii="Lato" w:eastAsia="Arial" w:hAnsi="Lato" w:cs="Arial"/>
          <w:color w:val="auto"/>
          <w:sz w:val="20"/>
          <w:szCs w:val="20"/>
        </w:rPr>
        <w:t>x 2 masa dyspersyjna)</w:t>
      </w:r>
    </w:p>
    <w:p w14:paraId="7E2E57FA" w14:textId="20B48387" w:rsidR="005A06F5" w:rsidRPr="00845481" w:rsidRDefault="005A06F5" w:rsidP="00596407">
      <w:pPr>
        <w:numPr>
          <w:ilvl w:val="0"/>
          <w:numId w:val="28"/>
        </w:numPr>
        <w:spacing w:after="39" w:line="269" w:lineRule="auto"/>
        <w:ind w:right="0"/>
        <w:rPr>
          <w:rFonts w:ascii="Lato" w:eastAsia="Arial" w:hAnsi="Lato" w:cs="Arial"/>
          <w:color w:val="auto"/>
          <w:sz w:val="20"/>
          <w:szCs w:val="20"/>
        </w:rPr>
      </w:pPr>
      <w:r w:rsidRPr="00845481">
        <w:rPr>
          <w:rFonts w:ascii="Lato" w:eastAsia="Arial" w:hAnsi="Lato" w:cs="Arial"/>
          <w:color w:val="auto"/>
          <w:sz w:val="20"/>
          <w:szCs w:val="20"/>
        </w:rPr>
        <w:t>Izolacja pionowa ścian zewnętrznych</w:t>
      </w:r>
      <w:r w:rsidR="00896EC1" w:rsidRPr="00845481">
        <w:rPr>
          <w:rFonts w:ascii="Lato" w:eastAsia="Arial" w:hAnsi="Lato" w:cs="Arial"/>
          <w:color w:val="auto"/>
          <w:sz w:val="20"/>
          <w:szCs w:val="20"/>
        </w:rPr>
        <w:t xml:space="preserve"> od połączenia z izolacją </w:t>
      </w:r>
      <w:r w:rsidR="00845481" w:rsidRPr="00845481">
        <w:rPr>
          <w:rFonts w:ascii="Lato" w:eastAsia="Arial" w:hAnsi="Lato" w:cs="Arial"/>
          <w:color w:val="auto"/>
          <w:sz w:val="20"/>
          <w:szCs w:val="20"/>
        </w:rPr>
        <w:t>poziomą ław fundamentowych poprzez połączenie z izolacją przeciwwodną na chudym betonie posadzki na gruncie (izolacja z masy bitumicznej KMB, nakładana dwuwarstwowo do uzyskania wartości izolacji przeciwwilgociowej około 2-3mm)</w:t>
      </w:r>
    </w:p>
    <w:p w14:paraId="44D755F7" w14:textId="77777777" w:rsidR="00596407" w:rsidRPr="00D65165" w:rsidRDefault="00596407" w:rsidP="00596407">
      <w:pPr>
        <w:spacing w:after="0" w:line="304" w:lineRule="auto"/>
        <w:ind w:right="0" w:firstLine="699"/>
        <w:rPr>
          <w:rFonts w:ascii="Lato" w:eastAsia="Arial" w:hAnsi="Lato" w:cs="Arial"/>
          <w:color w:val="FF0000"/>
          <w:sz w:val="20"/>
          <w:szCs w:val="20"/>
        </w:rPr>
      </w:pPr>
      <w:r w:rsidRPr="00D65165">
        <w:rPr>
          <w:rFonts w:ascii="Lato" w:eastAsia="Arial" w:hAnsi="Lato" w:cs="Arial"/>
          <w:color w:val="FF0000"/>
          <w:sz w:val="20"/>
          <w:szCs w:val="20"/>
        </w:rPr>
        <w:t xml:space="preserve">    </w:t>
      </w:r>
      <w:r w:rsidRPr="00447F24">
        <w:rPr>
          <w:rFonts w:ascii="Lato" w:eastAsia="Arial" w:hAnsi="Lato" w:cs="Arial"/>
          <w:b/>
          <w:color w:val="auto"/>
          <w:sz w:val="20"/>
          <w:szCs w:val="20"/>
        </w:rPr>
        <w:t xml:space="preserve">Izolacje termiczne: </w:t>
      </w:r>
    </w:p>
    <w:p w14:paraId="47633449" w14:textId="41C5B2B4" w:rsidR="0022329B" w:rsidRPr="00AD2284" w:rsidRDefault="00AA20C8" w:rsidP="00AA20C8">
      <w:pPr>
        <w:numPr>
          <w:ilvl w:val="0"/>
          <w:numId w:val="28"/>
        </w:numPr>
        <w:spacing w:after="39" w:line="269" w:lineRule="auto"/>
        <w:ind w:right="0"/>
        <w:rPr>
          <w:rFonts w:ascii="Lato" w:hAnsi="Lato" w:cs="Arial"/>
          <w:color w:val="auto"/>
          <w:sz w:val="20"/>
          <w:szCs w:val="20"/>
        </w:rPr>
      </w:pPr>
      <w:r w:rsidRPr="00AD2284">
        <w:rPr>
          <w:rFonts w:ascii="Lato" w:eastAsia="Arial" w:hAnsi="Lato" w:cs="Arial"/>
          <w:color w:val="auto"/>
          <w:sz w:val="20"/>
          <w:szCs w:val="20"/>
        </w:rPr>
        <w:t xml:space="preserve">Izolacja ścian fundamentowych z </w:t>
      </w:r>
      <w:r w:rsidR="0091589E" w:rsidRPr="00AD2284">
        <w:rPr>
          <w:rFonts w:ascii="Lato" w:eastAsia="Arial" w:hAnsi="Lato" w:cs="Arial"/>
          <w:color w:val="auto"/>
          <w:sz w:val="20"/>
          <w:szCs w:val="20"/>
        </w:rPr>
        <w:t xml:space="preserve">płyt styropianowych typ fundament </w:t>
      </w:r>
    </w:p>
    <w:p w14:paraId="165CBFE0" w14:textId="64355EF1" w:rsidR="00843C0E" w:rsidRPr="00AD2284" w:rsidRDefault="002F3396" w:rsidP="00AA20C8">
      <w:pPr>
        <w:numPr>
          <w:ilvl w:val="0"/>
          <w:numId w:val="28"/>
        </w:numPr>
        <w:spacing w:after="39" w:line="269" w:lineRule="auto"/>
        <w:ind w:right="0"/>
        <w:rPr>
          <w:rFonts w:ascii="Lato" w:hAnsi="Lato" w:cs="Arial"/>
          <w:color w:val="auto"/>
          <w:sz w:val="20"/>
          <w:szCs w:val="20"/>
        </w:rPr>
      </w:pPr>
      <w:r w:rsidRPr="00AD2284">
        <w:rPr>
          <w:rFonts w:ascii="Lato" w:hAnsi="Lato" w:cs="Arial"/>
          <w:color w:val="auto"/>
          <w:sz w:val="20"/>
          <w:szCs w:val="20"/>
        </w:rPr>
        <w:t xml:space="preserve">Izolacja </w:t>
      </w:r>
      <w:r w:rsidR="000D3FE0" w:rsidRPr="00AD2284">
        <w:rPr>
          <w:rFonts w:ascii="Lato" w:hAnsi="Lato" w:cs="Arial"/>
          <w:color w:val="auto"/>
          <w:sz w:val="20"/>
          <w:szCs w:val="20"/>
        </w:rPr>
        <w:t>ścian zewnętrznych z płyt ze styropianu elewacyjnego</w:t>
      </w:r>
    </w:p>
    <w:p w14:paraId="4C5185C8" w14:textId="0BBC48C5" w:rsidR="000D3FE0" w:rsidRPr="00AD2284" w:rsidRDefault="000D3FE0" w:rsidP="00AA20C8">
      <w:pPr>
        <w:numPr>
          <w:ilvl w:val="0"/>
          <w:numId w:val="28"/>
        </w:numPr>
        <w:spacing w:after="39" w:line="269" w:lineRule="auto"/>
        <w:ind w:right="0"/>
        <w:rPr>
          <w:rFonts w:ascii="Lato" w:hAnsi="Lato" w:cs="Arial"/>
          <w:color w:val="auto"/>
          <w:sz w:val="20"/>
          <w:szCs w:val="20"/>
        </w:rPr>
      </w:pPr>
      <w:r w:rsidRPr="00AD2284">
        <w:rPr>
          <w:rFonts w:ascii="Lato" w:hAnsi="Lato" w:cs="Arial"/>
          <w:color w:val="auto"/>
          <w:sz w:val="20"/>
          <w:szCs w:val="20"/>
        </w:rPr>
        <w:t>Izolacja ścian zewnętrznych z płyt z wełny mineralnej</w:t>
      </w:r>
    </w:p>
    <w:p w14:paraId="2FE5BD01" w14:textId="762F798A" w:rsidR="000D3FE0" w:rsidRPr="00AD2284" w:rsidRDefault="009D34FD" w:rsidP="00AA20C8">
      <w:pPr>
        <w:numPr>
          <w:ilvl w:val="0"/>
          <w:numId w:val="28"/>
        </w:numPr>
        <w:spacing w:after="39" w:line="269" w:lineRule="auto"/>
        <w:ind w:right="0"/>
        <w:rPr>
          <w:rFonts w:ascii="Lato" w:hAnsi="Lato" w:cs="Arial"/>
          <w:color w:val="auto"/>
          <w:sz w:val="20"/>
          <w:szCs w:val="20"/>
        </w:rPr>
      </w:pPr>
      <w:r w:rsidRPr="00AD2284">
        <w:rPr>
          <w:rFonts w:ascii="Lato" w:hAnsi="Lato" w:cs="Arial"/>
          <w:color w:val="auto"/>
          <w:sz w:val="20"/>
          <w:szCs w:val="20"/>
        </w:rPr>
        <w:t>Izolacja podłogi na gruncie płytami z</w:t>
      </w:r>
      <w:r w:rsidR="00CC323F" w:rsidRPr="00AD2284">
        <w:rPr>
          <w:rFonts w:ascii="Lato" w:hAnsi="Lato" w:cs="Arial"/>
          <w:color w:val="auto"/>
          <w:sz w:val="20"/>
          <w:szCs w:val="20"/>
        </w:rPr>
        <w:t xml:space="preserve"> płyt ze</w:t>
      </w:r>
      <w:r w:rsidRPr="00AD2284">
        <w:rPr>
          <w:rFonts w:ascii="Lato" w:hAnsi="Lato" w:cs="Arial"/>
          <w:color w:val="auto"/>
          <w:sz w:val="20"/>
          <w:szCs w:val="20"/>
        </w:rPr>
        <w:t xml:space="preserve"> styropianu</w:t>
      </w:r>
      <w:r w:rsidR="0030069C" w:rsidRPr="00AD2284">
        <w:rPr>
          <w:rFonts w:ascii="Lato" w:hAnsi="Lato" w:cs="Arial"/>
          <w:color w:val="auto"/>
          <w:sz w:val="20"/>
          <w:szCs w:val="20"/>
        </w:rPr>
        <w:t xml:space="preserve"> typ podłoga</w:t>
      </w:r>
    </w:p>
    <w:p w14:paraId="3F76B788" w14:textId="4DB2339F" w:rsidR="0030069C" w:rsidRPr="00AD2284" w:rsidRDefault="0030069C" w:rsidP="00AA20C8">
      <w:pPr>
        <w:numPr>
          <w:ilvl w:val="0"/>
          <w:numId w:val="28"/>
        </w:numPr>
        <w:spacing w:after="39" w:line="269" w:lineRule="auto"/>
        <w:ind w:right="0"/>
        <w:rPr>
          <w:rFonts w:ascii="Lato" w:hAnsi="Lato" w:cs="Arial"/>
          <w:color w:val="auto"/>
          <w:sz w:val="20"/>
          <w:szCs w:val="20"/>
        </w:rPr>
      </w:pPr>
      <w:r w:rsidRPr="00AD2284">
        <w:rPr>
          <w:rFonts w:ascii="Lato" w:hAnsi="Lato" w:cs="Arial"/>
          <w:color w:val="auto"/>
          <w:sz w:val="20"/>
          <w:szCs w:val="20"/>
        </w:rPr>
        <w:t>Izolacja pozioma stropu nad parterem z</w:t>
      </w:r>
      <w:r w:rsidR="00CC323F" w:rsidRPr="00AD2284">
        <w:rPr>
          <w:rFonts w:ascii="Lato" w:hAnsi="Lato" w:cs="Arial"/>
          <w:color w:val="auto"/>
          <w:sz w:val="20"/>
          <w:szCs w:val="20"/>
        </w:rPr>
        <w:t xml:space="preserve"> płyt ze </w:t>
      </w:r>
      <w:r w:rsidR="00D45B54" w:rsidRPr="00AD2284">
        <w:rPr>
          <w:rFonts w:ascii="Lato" w:hAnsi="Lato" w:cs="Arial"/>
          <w:color w:val="auto"/>
          <w:sz w:val="20"/>
          <w:szCs w:val="20"/>
        </w:rPr>
        <w:t xml:space="preserve">styropianu </w:t>
      </w:r>
      <w:r w:rsidR="00CA3484" w:rsidRPr="00AD2284">
        <w:rPr>
          <w:rFonts w:ascii="Lato" w:hAnsi="Lato" w:cs="Arial"/>
          <w:color w:val="auto"/>
          <w:sz w:val="20"/>
          <w:szCs w:val="20"/>
        </w:rPr>
        <w:t>typ podłoga</w:t>
      </w:r>
    </w:p>
    <w:p w14:paraId="140A1479" w14:textId="07F099D0" w:rsidR="00CC323F" w:rsidRPr="00AD2284" w:rsidRDefault="00CC323F" w:rsidP="00AA20C8">
      <w:pPr>
        <w:numPr>
          <w:ilvl w:val="0"/>
          <w:numId w:val="28"/>
        </w:numPr>
        <w:spacing w:after="39" w:line="269" w:lineRule="auto"/>
        <w:ind w:right="0"/>
        <w:rPr>
          <w:rFonts w:ascii="Lato" w:hAnsi="Lato" w:cs="Arial"/>
          <w:color w:val="auto"/>
          <w:sz w:val="20"/>
          <w:szCs w:val="20"/>
        </w:rPr>
      </w:pPr>
      <w:r w:rsidRPr="00AD2284">
        <w:rPr>
          <w:rFonts w:ascii="Lato" w:hAnsi="Lato" w:cs="Arial"/>
          <w:color w:val="auto"/>
          <w:sz w:val="20"/>
          <w:szCs w:val="20"/>
        </w:rPr>
        <w:t>Izolacja pozioma stropu nad piętrem z płyt z wełny mineralnej</w:t>
      </w:r>
    </w:p>
    <w:p w14:paraId="15428ABD" w14:textId="7C793F62" w:rsidR="00F728F7" w:rsidRPr="00AD2284" w:rsidRDefault="00F728F7" w:rsidP="00AA20C8">
      <w:pPr>
        <w:numPr>
          <w:ilvl w:val="0"/>
          <w:numId w:val="28"/>
        </w:numPr>
        <w:spacing w:after="39" w:line="269" w:lineRule="auto"/>
        <w:ind w:right="0"/>
        <w:rPr>
          <w:rFonts w:ascii="Lato" w:hAnsi="Lato" w:cs="Arial"/>
          <w:color w:val="auto"/>
          <w:sz w:val="20"/>
          <w:szCs w:val="20"/>
        </w:rPr>
      </w:pPr>
      <w:r w:rsidRPr="00AD2284">
        <w:rPr>
          <w:rFonts w:ascii="Lato" w:hAnsi="Lato" w:cs="Arial"/>
          <w:color w:val="auto"/>
          <w:sz w:val="20"/>
          <w:szCs w:val="20"/>
        </w:rPr>
        <w:lastRenderedPageBreak/>
        <w:t>Izolacja pozioma zadaszenia nad wejści</w:t>
      </w:r>
      <w:r w:rsidR="00AD2284" w:rsidRPr="00AD2284">
        <w:rPr>
          <w:rFonts w:ascii="Lato" w:hAnsi="Lato" w:cs="Arial"/>
          <w:color w:val="auto"/>
          <w:sz w:val="20"/>
          <w:szCs w:val="20"/>
        </w:rPr>
        <w:t xml:space="preserve">ami </w:t>
      </w:r>
      <w:r w:rsidRPr="00AD2284">
        <w:rPr>
          <w:rFonts w:ascii="Lato" w:hAnsi="Lato" w:cs="Arial"/>
          <w:color w:val="auto"/>
          <w:sz w:val="20"/>
          <w:szCs w:val="20"/>
        </w:rPr>
        <w:t xml:space="preserve"> z płyt w wełny mineralnej </w:t>
      </w:r>
    </w:p>
    <w:p w14:paraId="5141724C" w14:textId="77777777" w:rsidR="00F728F7" w:rsidRPr="0002340F" w:rsidRDefault="00F728F7" w:rsidP="00AD2284">
      <w:pPr>
        <w:spacing w:after="39" w:line="269" w:lineRule="auto"/>
        <w:ind w:left="1099" w:right="0" w:firstLine="0"/>
        <w:rPr>
          <w:rFonts w:ascii="Lato" w:hAnsi="Lato" w:cs="Arial"/>
          <w:color w:val="auto"/>
          <w:sz w:val="20"/>
          <w:szCs w:val="20"/>
        </w:rPr>
      </w:pPr>
    </w:p>
    <w:p w14:paraId="43D9B6E7" w14:textId="77777777" w:rsidR="0016753C" w:rsidRPr="0002340F" w:rsidRDefault="008909DD" w:rsidP="0022329B">
      <w:pPr>
        <w:numPr>
          <w:ilvl w:val="1"/>
          <w:numId w:val="2"/>
        </w:numPr>
        <w:spacing w:after="0" w:line="259" w:lineRule="auto"/>
        <w:ind w:right="0" w:hanging="511"/>
        <w:rPr>
          <w:rFonts w:ascii="Lato" w:hAnsi="Lato" w:cs="Arial"/>
          <w:b/>
          <w:bCs/>
          <w:color w:val="auto"/>
          <w:sz w:val="20"/>
          <w:szCs w:val="20"/>
        </w:rPr>
      </w:pPr>
      <w:r w:rsidRPr="0002340F">
        <w:rPr>
          <w:rFonts w:ascii="Lato" w:hAnsi="Lato" w:cs="Arial"/>
          <w:b/>
          <w:bCs/>
          <w:color w:val="auto"/>
          <w:sz w:val="20"/>
          <w:szCs w:val="20"/>
        </w:rPr>
        <w:t>Określenia podstawowe i definicje</w:t>
      </w:r>
    </w:p>
    <w:p w14:paraId="124A825B" w14:textId="77777777" w:rsidR="0016753C" w:rsidRPr="0002340F" w:rsidRDefault="008909DD" w:rsidP="0022329B">
      <w:pPr>
        <w:spacing w:after="0"/>
        <w:ind w:left="-5" w:right="0"/>
        <w:rPr>
          <w:rFonts w:ascii="Lato" w:hAnsi="Lato" w:cs="Arial"/>
          <w:color w:val="auto"/>
          <w:sz w:val="20"/>
          <w:szCs w:val="20"/>
        </w:rPr>
      </w:pPr>
      <w:r w:rsidRPr="0002340F">
        <w:rPr>
          <w:rFonts w:ascii="Lato" w:hAnsi="Lato" w:cs="Arial"/>
          <w:color w:val="auto"/>
          <w:sz w:val="20"/>
          <w:szCs w:val="20"/>
        </w:rPr>
        <w:t>Określenia podane w niniejszej Specyfikacji są zgodne z odpowiednimi normami oraz określeniami podanymi w ST „Wymagania ogólne” Kod CPV 45000000-7, a także zdefiniowanymi poniżej:</w:t>
      </w:r>
    </w:p>
    <w:p w14:paraId="4F7786A5" w14:textId="77777777" w:rsidR="0016753C" w:rsidRPr="0002340F" w:rsidRDefault="008909DD" w:rsidP="0022329B">
      <w:pPr>
        <w:spacing w:after="0"/>
        <w:ind w:left="-5" w:right="0"/>
        <w:rPr>
          <w:rFonts w:ascii="Lato" w:hAnsi="Lato" w:cs="Arial"/>
          <w:color w:val="auto"/>
          <w:sz w:val="20"/>
          <w:szCs w:val="20"/>
        </w:rPr>
      </w:pPr>
      <w:r w:rsidRPr="0002340F">
        <w:rPr>
          <w:rFonts w:ascii="Lato" w:hAnsi="Lato" w:cs="Arial"/>
          <w:color w:val="auto"/>
          <w:sz w:val="20"/>
          <w:szCs w:val="20"/>
        </w:rPr>
        <w:t xml:space="preserve">Podłoże – element budynku, na powierzchni którego wykonana ma być izolacja. </w:t>
      </w:r>
    </w:p>
    <w:p w14:paraId="37753A83" w14:textId="77777777" w:rsidR="0016753C" w:rsidRPr="0002340F" w:rsidRDefault="008909DD" w:rsidP="0022329B">
      <w:pPr>
        <w:spacing w:after="0"/>
        <w:ind w:left="-5" w:right="0"/>
        <w:rPr>
          <w:rFonts w:ascii="Lato" w:hAnsi="Lato" w:cs="Arial"/>
          <w:color w:val="auto"/>
          <w:sz w:val="20"/>
          <w:szCs w:val="20"/>
        </w:rPr>
      </w:pPr>
      <w:r w:rsidRPr="0002340F">
        <w:rPr>
          <w:rFonts w:ascii="Lato" w:hAnsi="Lato" w:cs="Arial"/>
          <w:color w:val="auto"/>
          <w:sz w:val="20"/>
          <w:szCs w:val="20"/>
        </w:rPr>
        <w:t>Warstwa wyrównawcza – warstwa wykonana w celu wyeliminowania nierówności lub różnic poziomów powierzchni podłoża.</w:t>
      </w:r>
    </w:p>
    <w:p w14:paraId="275293E0" w14:textId="77777777" w:rsidR="0016753C" w:rsidRPr="0002340F" w:rsidRDefault="008909DD" w:rsidP="0022329B">
      <w:pPr>
        <w:spacing w:after="0"/>
        <w:ind w:left="-5" w:right="0"/>
        <w:rPr>
          <w:rFonts w:ascii="Lato" w:hAnsi="Lato" w:cs="Arial"/>
          <w:color w:val="auto"/>
          <w:sz w:val="20"/>
          <w:szCs w:val="20"/>
        </w:rPr>
      </w:pPr>
      <w:r w:rsidRPr="0002340F">
        <w:rPr>
          <w:rFonts w:ascii="Lato" w:hAnsi="Lato" w:cs="Arial"/>
          <w:color w:val="auto"/>
          <w:sz w:val="20"/>
          <w:szCs w:val="20"/>
        </w:rPr>
        <w:t>Warstwa wygładzająca – cienka warstwa wykonana dla uzyskania gładkiej powierzchni podłoża.</w:t>
      </w:r>
    </w:p>
    <w:p w14:paraId="25FFBB83" w14:textId="77777777" w:rsidR="0016753C" w:rsidRPr="0002340F" w:rsidRDefault="008909DD" w:rsidP="0022329B">
      <w:pPr>
        <w:spacing w:after="0"/>
        <w:ind w:left="-5" w:right="0"/>
        <w:rPr>
          <w:rFonts w:ascii="Lato" w:hAnsi="Lato" w:cs="Arial"/>
          <w:color w:val="auto"/>
          <w:sz w:val="20"/>
          <w:szCs w:val="20"/>
        </w:rPr>
      </w:pPr>
      <w:r w:rsidRPr="0002340F">
        <w:rPr>
          <w:rFonts w:ascii="Lato" w:hAnsi="Lato" w:cs="Arial"/>
          <w:color w:val="auto"/>
          <w:sz w:val="20"/>
          <w:szCs w:val="20"/>
        </w:rPr>
        <w:t>Warstwa gruntująca – powłoka wzmacniająca i uszczelniająca podłoże oraz zwiększająca przyczepność powłoki ochronnej.</w:t>
      </w:r>
    </w:p>
    <w:p w14:paraId="5EC960D6" w14:textId="77777777" w:rsidR="0016753C" w:rsidRPr="0002340F" w:rsidRDefault="008909DD" w:rsidP="0022329B">
      <w:pPr>
        <w:spacing w:after="0"/>
        <w:ind w:left="-5" w:right="0"/>
        <w:rPr>
          <w:rFonts w:ascii="Lato" w:hAnsi="Lato" w:cs="Arial"/>
          <w:color w:val="auto"/>
          <w:sz w:val="20"/>
          <w:szCs w:val="20"/>
        </w:rPr>
      </w:pPr>
      <w:r w:rsidRPr="0002340F">
        <w:rPr>
          <w:rFonts w:ascii="Lato" w:hAnsi="Lato" w:cs="Arial"/>
          <w:color w:val="auto"/>
          <w:sz w:val="20"/>
          <w:szCs w:val="20"/>
        </w:rPr>
        <w:t xml:space="preserve">Faseta – </w:t>
      </w:r>
      <w:proofErr w:type="spellStart"/>
      <w:r w:rsidRPr="0002340F">
        <w:rPr>
          <w:rFonts w:ascii="Lato" w:hAnsi="Lato" w:cs="Arial"/>
          <w:color w:val="auto"/>
          <w:sz w:val="20"/>
          <w:szCs w:val="20"/>
        </w:rPr>
        <w:t>wyoblenie</w:t>
      </w:r>
      <w:proofErr w:type="spellEnd"/>
      <w:r w:rsidRPr="0002340F">
        <w:rPr>
          <w:rFonts w:ascii="Lato" w:hAnsi="Lato" w:cs="Arial"/>
          <w:color w:val="auto"/>
          <w:sz w:val="20"/>
          <w:szCs w:val="20"/>
        </w:rPr>
        <w:t xml:space="preserve"> wykonane na połączeniu powierzchni poziomych i pionowych.</w:t>
      </w:r>
    </w:p>
    <w:p w14:paraId="6E94E02F" w14:textId="77777777" w:rsidR="0016753C" w:rsidRPr="0002340F" w:rsidRDefault="008909DD" w:rsidP="0022329B">
      <w:pPr>
        <w:spacing w:after="0"/>
        <w:ind w:left="-5" w:right="0"/>
        <w:rPr>
          <w:rFonts w:ascii="Lato" w:hAnsi="Lato" w:cs="Arial"/>
          <w:color w:val="auto"/>
          <w:sz w:val="20"/>
          <w:szCs w:val="20"/>
        </w:rPr>
      </w:pPr>
      <w:r w:rsidRPr="0002340F">
        <w:rPr>
          <w:rFonts w:ascii="Lato" w:hAnsi="Lato" w:cs="Arial"/>
          <w:color w:val="auto"/>
          <w:sz w:val="20"/>
          <w:szCs w:val="20"/>
        </w:rPr>
        <w:t>Izolacje przeciwwilgociowe części podziemnej i przyziemia budynku – hydroizolacje wykonywane w części podziemnej i przyziemiu budynku posadowionego powyżej zwierciadła wody gruntowej, w gruntach przepuszczalnych.</w:t>
      </w:r>
    </w:p>
    <w:p w14:paraId="6069613C" w14:textId="77777777" w:rsidR="0016753C" w:rsidRPr="0002340F" w:rsidRDefault="008909DD" w:rsidP="0022329B">
      <w:pPr>
        <w:spacing w:after="0" w:line="259" w:lineRule="auto"/>
        <w:ind w:left="-5" w:right="0"/>
        <w:rPr>
          <w:rFonts w:ascii="Lato" w:hAnsi="Lato" w:cs="Arial"/>
          <w:color w:val="auto"/>
          <w:sz w:val="20"/>
          <w:szCs w:val="20"/>
        </w:rPr>
      </w:pPr>
      <w:r w:rsidRPr="0002340F">
        <w:rPr>
          <w:rFonts w:ascii="Lato" w:hAnsi="Lato" w:cs="Arial"/>
          <w:color w:val="auto"/>
          <w:sz w:val="20"/>
          <w:szCs w:val="20"/>
        </w:rPr>
        <w:t>Izolacje wodochronne części podziemnej i przyziemia budynku – hydroizolacje wykonywane w warunkach gdy:</w:t>
      </w:r>
    </w:p>
    <w:p w14:paraId="45C425DF" w14:textId="77777777" w:rsidR="0016753C" w:rsidRPr="0002340F" w:rsidRDefault="008909DD" w:rsidP="0022329B">
      <w:pPr>
        <w:numPr>
          <w:ilvl w:val="0"/>
          <w:numId w:val="3"/>
        </w:numPr>
        <w:spacing w:after="0"/>
        <w:ind w:right="0" w:hanging="286"/>
        <w:rPr>
          <w:rFonts w:ascii="Lato" w:hAnsi="Lato" w:cs="Arial"/>
          <w:color w:val="auto"/>
          <w:sz w:val="20"/>
          <w:szCs w:val="20"/>
        </w:rPr>
      </w:pPr>
      <w:r w:rsidRPr="0002340F">
        <w:rPr>
          <w:rFonts w:ascii="Lato" w:hAnsi="Lato" w:cs="Arial"/>
          <w:color w:val="auto"/>
          <w:sz w:val="20"/>
          <w:szCs w:val="20"/>
        </w:rPr>
        <w:t>budynek jest posadowiony powyżej zwierciadła wody gruntowej, lecz w gruntach nieprzepuszczalnych i uwarstwionych,</w:t>
      </w:r>
    </w:p>
    <w:p w14:paraId="10EDA525" w14:textId="77777777" w:rsidR="0016753C" w:rsidRPr="0002340F" w:rsidRDefault="008909DD" w:rsidP="0022329B">
      <w:pPr>
        <w:numPr>
          <w:ilvl w:val="0"/>
          <w:numId w:val="3"/>
        </w:numPr>
        <w:spacing w:after="0"/>
        <w:ind w:right="0" w:hanging="286"/>
        <w:rPr>
          <w:rFonts w:ascii="Lato" w:hAnsi="Lato" w:cs="Arial"/>
          <w:color w:val="auto"/>
          <w:sz w:val="20"/>
          <w:szCs w:val="20"/>
        </w:rPr>
      </w:pPr>
      <w:r w:rsidRPr="0002340F">
        <w:rPr>
          <w:rFonts w:ascii="Lato" w:hAnsi="Lato" w:cs="Arial"/>
          <w:color w:val="auto"/>
          <w:sz w:val="20"/>
          <w:szCs w:val="20"/>
        </w:rPr>
        <w:t>fundamenty budynku i ściany fundamentowe lub ich fragmenty są położone poniżej zwierciadła wody gruntowej, bez względu na rodzaj otaczającego gruntu.</w:t>
      </w:r>
    </w:p>
    <w:p w14:paraId="07E53AB6" w14:textId="77777777" w:rsidR="00E43EDE" w:rsidRPr="0002340F" w:rsidRDefault="00E43EDE" w:rsidP="00E43EDE">
      <w:pPr>
        <w:spacing w:after="0"/>
        <w:ind w:left="0" w:right="0" w:firstLine="0"/>
        <w:rPr>
          <w:rFonts w:ascii="Lato" w:hAnsi="Lato" w:cs="Arial"/>
          <w:color w:val="auto"/>
          <w:sz w:val="20"/>
          <w:szCs w:val="20"/>
        </w:rPr>
      </w:pPr>
      <w:r w:rsidRPr="0002340F">
        <w:rPr>
          <w:rFonts w:ascii="Lato" w:hAnsi="Lato" w:cs="Arial"/>
          <w:color w:val="auto"/>
          <w:sz w:val="20"/>
          <w:szCs w:val="20"/>
        </w:rPr>
        <w:t xml:space="preserve">Izolacja termiczna – warstwa materiału o dużym oporze cieplnym (R) zapobiegająca nadmiernemu odpływowi ciepła z budynku. </w:t>
      </w:r>
    </w:p>
    <w:p w14:paraId="000A096D" w14:textId="77777777" w:rsidR="00E43EDE" w:rsidRPr="0002340F" w:rsidRDefault="00E43EDE" w:rsidP="00E43EDE">
      <w:pPr>
        <w:pStyle w:val="Akapitzlist"/>
        <w:spacing w:after="0"/>
        <w:ind w:left="286" w:right="0" w:firstLine="0"/>
        <w:rPr>
          <w:rFonts w:ascii="Lato" w:hAnsi="Lato" w:cs="Arial"/>
          <w:color w:val="auto"/>
          <w:sz w:val="20"/>
          <w:szCs w:val="20"/>
        </w:rPr>
      </w:pPr>
      <w:r w:rsidRPr="0002340F">
        <w:rPr>
          <w:rFonts w:ascii="Lato" w:hAnsi="Lato" w:cs="Arial"/>
          <w:color w:val="auto"/>
          <w:sz w:val="20"/>
          <w:szCs w:val="20"/>
        </w:rPr>
        <w:t>W poddaszach nieużytkowych i stropodachach, warstwa ta zapobiega nadmiernemu odpływowi ciepła w okresie zimowym przez stropy ostatnich kondygnacji. W okresie letnim, w czasie upałów, zapobiega natomiast nadmiernemu nagrzewaniu się pomieszczeń ostatnich kondygnacji, tworząc określony mikroklimat.</w:t>
      </w:r>
    </w:p>
    <w:p w14:paraId="1C183BA5" w14:textId="77777777" w:rsidR="00E43EDE" w:rsidRPr="0002340F" w:rsidRDefault="00E43EDE" w:rsidP="00E43EDE">
      <w:pPr>
        <w:spacing w:after="0"/>
        <w:ind w:right="0"/>
        <w:rPr>
          <w:rFonts w:ascii="Lato" w:hAnsi="Lato" w:cs="Arial"/>
          <w:color w:val="auto"/>
          <w:sz w:val="20"/>
          <w:szCs w:val="20"/>
        </w:rPr>
      </w:pPr>
      <w:r w:rsidRPr="0002340F">
        <w:rPr>
          <w:rFonts w:ascii="Lato" w:hAnsi="Lato" w:cs="Arial"/>
          <w:color w:val="auto"/>
          <w:sz w:val="20"/>
          <w:szCs w:val="20"/>
        </w:rPr>
        <w:t>Izolacja akustyczna – warstwa materiału o dużym oporze akustycznym zapobiegająca rozprzestrzenianiu się hałasu.</w:t>
      </w:r>
    </w:p>
    <w:p w14:paraId="68B4E063" w14:textId="77777777" w:rsidR="0022329B" w:rsidRPr="0002340F" w:rsidRDefault="0022329B" w:rsidP="0022329B">
      <w:pPr>
        <w:spacing w:after="0"/>
        <w:ind w:left="286" w:right="0" w:firstLine="0"/>
        <w:rPr>
          <w:rFonts w:ascii="Lato" w:hAnsi="Lato" w:cs="Arial"/>
          <w:b/>
          <w:bCs/>
          <w:color w:val="auto"/>
          <w:sz w:val="20"/>
          <w:szCs w:val="20"/>
        </w:rPr>
      </w:pPr>
    </w:p>
    <w:p w14:paraId="7E112D52" w14:textId="77777777" w:rsidR="0016753C" w:rsidRPr="0002340F" w:rsidRDefault="008909DD" w:rsidP="0022329B">
      <w:pPr>
        <w:numPr>
          <w:ilvl w:val="1"/>
          <w:numId w:val="4"/>
        </w:numPr>
        <w:spacing w:after="0" w:line="259" w:lineRule="auto"/>
        <w:ind w:right="0" w:hanging="511"/>
        <w:rPr>
          <w:rFonts w:ascii="Lato" w:hAnsi="Lato" w:cs="Arial"/>
          <w:b/>
          <w:bCs/>
          <w:color w:val="auto"/>
          <w:sz w:val="20"/>
          <w:szCs w:val="20"/>
        </w:rPr>
      </w:pPr>
      <w:r w:rsidRPr="0002340F">
        <w:rPr>
          <w:rFonts w:ascii="Lato" w:hAnsi="Lato" w:cs="Arial"/>
          <w:b/>
          <w:bCs/>
          <w:color w:val="auto"/>
          <w:sz w:val="20"/>
          <w:szCs w:val="20"/>
        </w:rPr>
        <w:t>Ogólne wymagania dotyczące robót izolacyjnych</w:t>
      </w:r>
    </w:p>
    <w:p w14:paraId="7404B08D" w14:textId="77777777" w:rsidR="0016753C" w:rsidRPr="0002340F" w:rsidRDefault="008909DD" w:rsidP="0022329B">
      <w:pPr>
        <w:spacing w:after="0"/>
        <w:ind w:left="-5" w:right="0"/>
        <w:rPr>
          <w:rFonts w:ascii="Lato" w:hAnsi="Lato" w:cs="Arial"/>
          <w:color w:val="auto"/>
          <w:sz w:val="20"/>
          <w:szCs w:val="20"/>
        </w:rPr>
      </w:pPr>
      <w:r w:rsidRPr="0002340F">
        <w:rPr>
          <w:rFonts w:ascii="Lato" w:hAnsi="Lato" w:cs="Arial"/>
          <w:color w:val="auto"/>
          <w:sz w:val="20"/>
          <w:szCs w:val="20"/>
        </w:rPr>
        <w:t>Wykonawca robót jest odpowiedzialny za jakość ich wykonania oraz za zgodność z dokumentacją projektową, specyfikacjami technicznymi i poleceniami Inspektora nadzoru. Ogólne wymagania dotyczące robót podano w ST „Wymagania ogólne” Kod CPV 45000000-7.</w:t>
      </w:r>
    </w:p>
    <w:p w14:paraId="72F60489" w14:textId="77777777" w:rsidR="0022329B" w:rsidRPr="0002340F" w:rsidRDefault="0022329B" w:rsidP="0022329B">
      <w:pPr>
        <w:spacing w:after="0"/>
        <w:ind w:left="-5" w:right="0"/>
        <w:rPr>
          <w:rFonts w:ascii="Lato" w:hAnsi="Lato" w:cs="Arial"/>
          <w:b/>
          <w:bCs/>
          <w:color w:val="auto"/>
          <w:sz w:val="20"/>
          <w:szCs w:val="20"/>
        </w:rPr>
      </w:pPr>
    </w:p>
    <w:p w14:paraId="6318EA96" w14:textId="77777777" w:rsidR="0016753C" w:rsidRPr="0002340F" w:rsidRDefault="008909DD" w:rsidP="0022329B">
      <w:pPr>
        <w:numPr>
          <w:ilvl w:val="1"/>
          <w:numId w:val="4"/>
        </w:numPr>
        <w:spacing w:after="0" w:line="259" w:lineRule="auto"/>
        <w:ind w:right="0" w:hanging="511"/>
        <w:rPr>
          <w:rFonts w:ascii="Lato" w:hAnsi="Lato" w:cs="Arial"/>
          <w:b/>
          <w:bCs/>
          <w:color w:val="auto"/>
          <w:sz w:val="20"/>
          <w:szCs w:val="20"/>
        </w:rPr>
      </w:pPr>
      <w:r w:rsidRPr="0002340F">
        <w:rPr>
          <w:rFonts w:ascii="Lato" w:hAnsi="Lato" w:cs="Arial"/>
          <w:b/>
          <w:bCs/>
          <w:color w:val="auto"/>
          <w:sz w:val="20"/>
          <w:szCs w:val="20"/>
        </w:rPr>
        <w:t xml:space="preserve">Dokumentacja izolacji </w:t>
      </w:r>
    </w:p>
    <w:p w14:paraId="4DEC6F35" w14:textId="1C477418" w:rsidR="0016753C" w:rsidRPr="0002340F" w:rsidRDefault="008909DD" w:rsidP="0022329B">
      <w:pPr>
        <w:spacing w:after="0"/>
        <w:ind w:left="-5" w:right="0"/>
        <w:rPr>
          <w:rFonts w:ascii="Lato" w:hAnsi="Lato" w:cs="Arial"/>
          <w:color w:val="auto"/>
          <w:sz w:val="20"/>
          <w:szCs w:val="20"/>
        </w:rPr>
      </w:pPr>
      <w:r w:rsidRPr="0002340F">
        <w:rPr>
          <w:rFonts w:ascii="Lato" w:hAnsi="Lato" w:cs="Arial"/>
          <w:color w:val="auto"/>
          <w:sz w:val="20"/>
          <w:szCs w:val="20"/>
        </w:rPr>
        <w:t>Roboty izolacyjne należy wykonywać na podstawie dokumentacji projektowej i Szczegółowej Specyfikacji Technicznej wykonania i odbioru robót budowlanych. Wykaz i podstawy prawne sporządzenia dokumentacji podano w ST „Wymagania ogólne” Kod CPV 45000000-7, pkt 1.6.</w:t>
      </w:r>
    </w:p>
    <w:p w14:paraId="0273219E" w14:textId="77777777" w:rsidR="0016753C" w:rsidRPr="0002340F" w:rsidRDefault="008909DD" w:rsidP="0022329B">
      <w:pPr>
        <w:spacing w:after="0"/>
        <w:ind w:left="-5" w:right="0"/>
        <w:rPr>
          <w:rFonts w:ascii="Lato" w:hAnsi="Lato" w:cs="Arial"/>
          <w:color w:val="auto"/>
          <w:sz w:val="20"/>
          <w:szCs w:val="20"/>
        </w:rPr>
      </w:pPr>
      <w:r w:rsidRPr="0002340F">
        <w:rPr>
          <w:rFonts w:ascii="Lato" w:hAnsi="Lato" w:cs="Arial"/>
          <w:color w:val="auto"/>
          <w:sz w:val="20"/>
          <w:szCs w:val="20"/>
        </w:rPr>
        <w:t>Powinna ona zawierać co najmniej następujące informacje i rozwiązania:</w:t>
      </w:r>
    </w:p>
    <w:p w14:paraId="15DD6A51" w14:textId="77777777" w:rsidR="0016753C" w:rsidRPr="0002340F" w:rsidRDefault="008909DD" w:rsidP="0022329B">
      <w:pPr>
        <w:numPr>
          <w:ilvl w:val="0"/>
          <w:numId w:val="5"/>
        </w:numPr>
        <w:spacing w:after="0"/>
        <w:ind w:right="0" w:hanging="286"/>
        <w:rPr>
          <w:rFonts w:ascii="Lato" w:hAnsi="Lato" w:cs="Arial"/>
          <w:color w:val="auto"/>
          <w:sz w:val="20"/>
          <w:szCs w:val="20"/>
        </w:rPr>
      </w:pPr>
      <w:r w:rsidRPr="0002340F">
        <w:rPr>
          <w:rFonts w:ascii="Lato" w:hAnsi="Lato" w:cs="Arial"/>
          <w:color w:val="auto"/>
          <w:sz w:val="20"/>
          <w:szCs w:val="20"/>
        </w:rPr>
        <w:t>charakterystykę warunków gruntowo-wodnych wraz z uwarstwieniem gruntu w obszarze</w:t>
      </w:r>
      <w:r w:rsidR="00CD073C" w:rsidRPr="0002340F">
        <w:rPr>
          <w:rFonts w:ascii="Lato" w:hAnsi="Lato" w:cs="Arial"/>
          <w:color w:val="auto"/>
          <w:sz w:val="20"/>
          <w:szCs w:val="20"/>
        </w:rPr>
        <w:t xml:space="preserve"> </w:t>
      </w:r>
      <w:r w:rsidRPr="0002340F">
        <w:rPr>
          <w:rFonts w:ascii="Lato" w:hAnsi="Lato" w:cs="Arial"/>
          <w:color w:val="auto"/>
          <w:sz w:val="20"/>
          <w:szCs w:val="20"/>
        </w:rPr>
        <w:t>posadowienia fundamentów,</w:t>
      </w:r>
    </w:p>
    <w:p w14:paraId="6A445694" w14:textId="77777777" w:rsidR="0016753C" w:rsidRPr="0002340F" w:rsidRDefault="008909DD" w:rsidP="0022329B">
      <w:pPr>
        <w:numPr>
          <w:ilvl w:val="0"/>
          <w:numId w:val="5"/>
        </w:numPr>
        <w:spacing w:after="0"/>
        <w:ind w:right="0" w:hanging="286"/>
        <w:rPr>
          <w:rFonts w:ascii="Lato" w:hAnsi="Lato" w:cs="Arial"/>
          <w:color w:val="auto"/>
          <w:sz w:val="20"/>
          <w:szCs w:val="20"/>
        </w:rPr>
      </w:pPr>
      <w:r w:rsidRPr="0002340F">
        <w:rPr>
          <w:rFonts w:ascii="Lato" w:hAnsi="Lato" w:cs="Arial"/>
          <w:color w:val="auto"/>
          <w:sz w:val="20"/>
          <w:szCs w:val="20"/>
        </w:rPr>
        <w:t>dobór i charakterystykę wyrobów do wykonania izolacji przeciwwilgociowych i wodochronnych,</w:t>
      </w:r>
      <w:r w:rsidR="00CD073C" w:rsidRPr="0002340F">
        <w:rPr>
          <w:rFonts w:ascii="Lato" w:hAnsi="Lato" w:cs="Arial"/>
          <w:color w:val="auto"/>
          <w:sz w:val="20"/>
          <w:szCs w:val="20"/>
        </w:rPr>
        <w:t xml:space="preserve"> </w:t>
      </w:r>
      <w:r w:rsidRPr="0002340F">
        <w:rPr>
          <w:rFonts w:ascii="Lato" w:hAnsi="Lato" w:cs="Arial"/>
          <w:color w:val="auto"/>
          <w:sz w:val="20"/>
          <w:szCs w:val="20"/>
        </w:rPr>
        <w:t>obróbek, uszczelnień przebić itp.,</w:t>
      </w:r>
    </w:p>
    <w:p w14:paraId="5ABA629A" w14:textId="77777777" w:rsidR="0016753C" w:rsidRPr="0002340F" w:rsidRDefault="008909DD" w:rsidP="0022329B">
      <w:pPr>
        <w:numPr>
          <w:ilvl w:val="0"/>
          <w:numId w:val="5"/>
        </w:numPr>
        <w:spacing w:after="0"/>
        <w:ind w:right="0" w:hanging="286"/>
        <w:rPr>
          <w:rFonts w:ascii="Lato" w:hAnsi="Lato" w:cs="Arial"/>
          <w:color w:val="auto"/>
          <w:sz w:val="20"/>
          <w:szCs w:val="20"/>
        </w:rPr>
      </w:pPr>
      <w:r w:rsidRPr="0002340F">
        <w:rPr>
          <w:rFonts w:ascii="Lato" w:hAnsi="Lato" w:cs="Arial"/>
          <w:color w:val="auto"/>
          <w:sz w:val="20"/>
          <w:szCs w:val="20"/>
        </w:rPr>
        <w:t>rzuty fundamentów wraz z kondygnacjami podziemnymi i przekroje poprzeczne,</w:t>
      </w:r>
    </w:p>
    <w:p w14:paraId="3B658AEF" w14:textId="77777777" w:rsidR="0016753C" w:rsidRPr="0002340F" w:rsidRDefault="008909DD" w:rsidP="0022329B">
      <w:pPr>
        <w:numPr>
          <w:ilvl w:val="0"/>
          <w:numId w:val="5"/>
        </w:numPr>
        <w:spacing w:after="0"/>
        <w:ind w:right="0" w:hanging="286"/>
        <w:rPr>
          <w:rFonts w:ascii="Lato" w:hAnsi="Lato" w:cs="Arial"/>
          <w:color w:val="auto"/>
          <w:sz w:val="20"/>
          <w:szCs w:val="20"/>
        </w:rPr>
      </w:pPr>
      <w:r w:rsidRPr="0002340F">
        <w:rPr>
          <w:rFonts w:ascii="Lato" w:hAnsi="Lato" w:cs="Arial"/>
          <w:color w:val="auto"/>
          <w:sz w:val="20"/>
          <w:szCs w:val="20"/>
        </w:rPr>
        <w:t>przekroje warstw izolacyjnych w strefie przemarzania i poza rejonem przemarzania gruntu</w:t>
      </w:r>
      <w:r w:rsidR="00CD073C" w:rsidRPr="0002340F">
        <w:rPr>
          <w:rFonts w:ascii="Lato" w:hAnsi="Lato" w:cs="Arial"/>
          <w:color w:val="auto"/>
          <w:sz w:val="20"/>
          <w:szCs w:val="20"/>
        </w:rPr>
        <w:t xml:space="preserve"> </w:t>
      </w:r>
      <w:r w:rsidRPr="0002340F">
        <w:rPr>
          <w:rFonts w:ascii="Lato" w:hAnsi="Lato" w:cs="Arial"/>
          <w:color w:val="auto"/>
          <w:sz w:val="20"/>
          <w:szCs w:val="20"/>
        </w:rPr>
        <w:t>wraz z przejściem pomiędzy tymi obszarami oraz zabezpieczeniem izolacji w strefie przemarzania,</w:t>
      </w:r>
    </w:p>
    <w:p w14:paraId="418FB643" w14:textId="77777777" w:rsidR="0016753C" w:rsidRPr="0002340F" w:rsidRDefault="008909DD" w:rsidP="0022329B">
      <w:pPr>
        <w:numPr>
          <w:ilvl w:val="0"/>
          <w:numId w:val="5"/>
        </w:numPr>
        <w:spacing w:after="0"/>
        <w:ind w:right="0" w:hanging="286"/>
        <w:rPr>
          <w:rFonts w:ascii="Lato" w:hAnsi="Lato" w:cs="Arial"/>
          <w:color w:val="auto"/>
          <w:sz w:val="20"/>
          <w:szCs w:val="20"/>
        </w:rPr>
      </w:pPr>
      <w:r w:rsidRPr="0002340F">
        <w:rPr>
          <w:rFonts w:ascii="Lato" w:hAnsi="Lato" w:cs="Arial"/>
          <w:color w:val="auto"/>
          <w:sz w:val="20"/>
          <w:szCs w:val="20"/>
        </w:rPr>
        <w:t>sposoby przygotowania podłoża pod hydroizolację oraz jej zabezpieczenia przed</w:t>
      </w:r>
      <w:r w:rsidR="005B4E17" w:rsidRPr="0002340F">
        <w:rPr>
          <w:rFonts w:ascii="Lato" w:hAnsi="Lato" w:cs="Arial"/>
          <w:color w:val="auto"/>
          <w:sz w:val="20"/>
          <w:szCs w:val="20"/>
        </w:rPr>
        <w:t xml:space="preserve"> </w:t>
      </w:r>
      <w:r w:rsidRPr="0002340F">
        <w:rPr>
          <w:rFonts w:ascii="Lato" w:hAnsi="Lato" w:cs="Arial"/>
          <w:color w:val="auto"/>
          <w:sz w:val="20"/>
          <w:szCs w:val="20"/>
        </w:rPr>
        <w:t>uszkodzeniami,</w:t>
      </w:r>
    </w:p>
    <w:p w14:paraId="414FEE19" w14:textId="77777777" w:rsidR="0016753C" w:rsidRPr="0002340F" w:rsidRDefault="008909DD" w:rsidP="0022329B">
      <w:pPr>
        <w:numPr>
          <w:ilvl w:val="0"/>
          <w:numId w:val="5"/>
        </w:numPr>
        <w:spacing w:after="0"/>
        <w:ind w:right="0" w:hanging="286"/>
        <w:rPr>
          <w:rFonts w:ascii="Lato" w:hAnsi="Lato" w:cs="Arial"/>
          <w:color w:val="auto"/>
          <w:sz w:val="20"/>
          <w:szCs w:val="20"/>
        </w:rPr>
      </w:pPr>
      <w:r w:rsidRPr="0002340F">
        <w:rPr>
          <w:rFonts w:ascii="Lato" w:hAnsi="Lato" w:cs="Arial"/>
          <w:color w:val="auto"/>
          <w:sz w:val="20"/>
          <w:szCs w:val="20"/>
        </w:rPr>
        <w:t>rozmieszczenie oraz uszczelnienie dylatacji i przerw roboczych,</w:t>
      </w:r>
    </w:p>
    <w:p w14:paraId="326E130B" w14:textId="77777777" w:rsidR="0016753C" w:rsidRPr="0002340F" w:rsidRDefault="008909DD" w:rsidP="0022329B">
      <w:pPr>
        <w:numPr>
          <w:ilvl w:val="0"/>
          <w:numId w:val="5"/>
        </w:numPr>
        <w:spacing w:after="0"/>
        <w:ind w:right="0" w:hanging="286"/>
        <w:rPr>
          <w:rFonts w:ascii="Lato" w:hAnsi="Lato" w:cs="Arial"/>
          <w:color w:val="auto"/>
          <w:sz w:val="20"/>
          <w:szCs w:val="20"/>
        </w:rPr>
      </w:pPr>
      <w:r w:rsidRPr="0002340F">
        <w:rPr>
          <w:rFonts w:ascii="Lato" w:hAnsi="Lato" w:cs="Arial"/>
          <w:color w:val="auto"/>
          <w:sz w:val="20"/>
          <w:szCs w:val="20"/>
        </w:rPr>
        <w:t>szczegóły przejścia instalacji przez warstwy hydroizolacji, połączeń izolacji pionowych i</w:t>
      </w:r>
      <w:r w:rsidR="00CD073C" w:rsidRPr="0002340F">
        <w:rPr>
          <w:rFonts w:ascii="Lato" w:hAnsi="Lato" w:cs="Arial"/>
          <w:color w:val="auto"/>
          <w:sz w:val="20"/>
          <w:szCs w:val="20"/>
        </w:rPr>
        <w:t xml:space="preserve"> </w:t>
      </w:r>
      <w:r w:rsidRPr="0002340F">
        <w:rPr>
          <w:rFonts w:ascii="Lato" w:hAnsi="Lato" w:cs="Arial"/>
          <w:color w:val="auto"/>
          <w:sz w:val="20"/>
          <w:szCs w:val="20"/>
        </w:rPr>
        <w:t>poziomych oraz zakończeń krawędzi poziomych izolacji pionowych, itp.</w:t>
      </w:r>
    </w:p>
    <w:p w14:paraId="43DD5E4B" w14:textId="77777777" w:rsidR="005B4E17" w:rsidRPr="0002340F" w:rsidRDefault="005B4E17" w:rsidP="005B4E17">
      <w:pPr>
        <w:spacing w:after="0"/>
        <w:ind w:left="286" w:right="0" w:firstLine="0"/>
        <w:rPr>
          <w:rFonts w:ascii="Lato" w:hAnsi="Lato" w:cs="Arial"/>
          <w:color w:val="auto"/>
          <w:sz w:val="20"/>
          <w:szCs w:val="20"/>
        </w:rPr>
      </w:pPr>
    </w:p>
    <w:p w14:paraId="1E774029" w14:textId="77777777" w:rsidR="0016753C" w:rsidRPr="0002340F" w:rsidRDefault="008909DD" w:rsidP="0022329B">
      <w:pPr>
        <w:numPr>
          <w:ilvl w:val="0"/>
          <w:numId w:val="6"/>
        </w:numPr>
        <w:spacing w:after="0" w:line="259" w:lineRule="auto"/>
        <w:ind w:right="0" w:hanging="360"/>
        <w:rPr>
          <w:rFonts w:ascii="Lato" w:hAnsi="Lato" w:cs="Arial"/>
          <w:b/>
          <w:bCs/>
          <w:color w:val="auto"/>
          <w:sz w:val="20"/>
          <w:szCs w:val="20"/>
        </w:rPr>
      </w:pPr>
      <w:r w:rsidRPr="0002340F">
        <w:rPr>
          <w:rFonts w:ascii="Lato" w:hAnsi="Lato" w:cs="Arial"/>
          <w:b/>
          <w:bCs/>
          <w:color w:val="auto"/>
          <w:sz w:val="20"/>
          <w:szCs w:val="20"/>
        </w:rPr>
        <w:t>WYMAGANIA DOTYCZĄCE WŁAŚCIWOŚCI MATERIAŁÓW</w:t>
      </w:r>
    </w:p>
    <w:p w14:paraId="5FE5215C" w14:textId="77777777" w:rsidR="00B40EF0" w:rsidRPr="0002340F" w:rsidRDefault="00B40EF0" w:rsidP="00B40EF0">
      <w:pPr>
        <w:spacing w:after="0" w:line="259" w:lineRule="auto"/>
        <w:ind w:left="360" w:right="0" w:firstLine="0"/>
        <w:rPr>
          <w:rFonts w:ascii="Lato" w:hAnsi="Lato" w:cs="Arial"/>
          <w:b/>
          <w:bCs/>
          <w:color w:val="auto"/>
          <w:sz w:val="20"/>
          <w:szCs w:val="20"/>
        </w:rPr>
      </w:pPr>
    </w:p>
    <w:p w14:paraId="743DB6A9" w14:textId="77777777" w:rsidR="0016753C" w:rsidRPr="0002340F" w:rsidRDefault="008909DD" w:rsidP="0022329B">
      <w:pPr>
        <w:numPr>
          <w:ilvl w:val="1"/>
          <w:numId w:val="6"/>
        </w:numPr>
        <w:spacing w:after="0" w:line="259" w:lineRule="auto"/>
        <w:ind w:right="0" w:hanging="511"/>
        <w:rPr>
          <w:rFonts w:ascii="Lato" w:hAnsi="Lato" w:cs="Arial"/>
          <w:color w:val="auto"/>
          <w:sz w:val="20"/>
          <w:szCs w:val="20"/>
        </w:rPr>
      </w:pPr>
      <w:r w:rsidRPr="0002340F">
        <w:rPr>
          <w:rFonts w:ascii="Lato" w:hAnsi="Lato" w:cs="Arial"/>
          <w:color w:val="auto"/>
          <w:sz w:val="20"/>
          <w:szCs w:val="20"/>
        </w:rPr>
        <w:t>Ogólne wymagania dotyczące właściwości materiałów, ich pozyskiwania i</w:t>
      </w:r>
      <w:r w:rsidR="00CD073C" w:rsidRPr="0002340F">
        <w:rPr>
          <w:rFonts w:ascii="Lato" w:hAnsi="Lato" w:cs="Arial"/>
          <w:color w:val="auto"/>
          <w:sz w:val="20"/>
          <w:szCs w:val="20"/>
        </w:rPr>
        <w:t xml:space="preserve"> </w:t>
      </w:r>
      <w:r w:rsidRPr="0002340F">
        <w:rPr>
          <w:rFonts w:ascii="Lato" w:hAnsi="Lato" w:cs="Arial"/>
          <w:color w:val="auto"/>
          <w:sz w:val="20"/>
          <w:szCs w:val="20"/>
        </w:rPr>
        <w:t xml:space="preserve">składowania podano w ST „Wymagania ogólne” Kod CPV 45000000-7, </w:t>
      </w:r>
    </w:p>
    <w:p w14:paraId="7E957557" w14:textId="77777777" w:rsidR="0016753C" w:rsidRPr="0002340F" w:rsidRDefault="008909DD" w:rsidP="0022329B">
      <w:pPr>
        <w:spacing w:after="0"/>
        <w:ind w:left="-5" w:right="0"/>
        <w:rPr>
          <w:rFonts w:ascii="Lato" w:hAnsi="Lato" w:cs="Arial"/>
          <w:color w:val="auto"/>
          <w:sz w:val="20"/>
          <w:szCs w:val="20"/>
        </w:rPr>
      </w:pPr>
      <w:r w:rsidRPr="0002340F">
        <w:rPr>
          <w:rFonts w:ascii="Lato" w:hAnsi="Lato" w:cs="Arial"/>
          <w:color w:val="auto"/>
          <w:sz w:val="20"/>
          <w:szCs w:val="20"/>
        </w:rPr>
        <w:t>Materiały stosowane do wykonania izolacji przeciwwilgociowych i wodochronnych w częściach podziemnych i przyziemiach budynków będące materiałami budowlanymi w myśl Ustawy o wyrobach budowlanych z dn. 16 kwietnia 2004 r. (Dz. U. Nr 92, poz. 881 z późniejszymi zmianami) wprowadzone do obrotu i stosowane w budownictwie na terytorium RP, powinny mieć odpowiednie oznakowanie (patrz „ST. Wymagania Ogólne”).</w:t>
      </w:r>
    </w:p>
    <w:p w14:paraId="46C385DD" w14:textId="77777777" w:rsidR="00B40EF0" w:rsidRPr="0002340F" w:rsidRDefault="00B40EF0" w:rsidP="0022329B">
      <w:pPr>
        <w:spacing w:after="0"/>
        <w:ind w:left="-5" w:right="0"/>
        <w:rPr>
          <w:rFonts w:ascii="Lato" w:hAnsi="Lato" w:cs="Arial"/>
          <w:color w:val="auto"/>
          <w:sz w:val="20"/>
          <w:szCs w:val="20"/>
        </w:rPr>
      </w:pPr>
    </w:p>
    <w:p w14:paraId="55F3417B" w14:textId="77777777" w:rsidR="0016753C" w:rsidRPr="00AD2284" w:rsidRDefault="008909DD" w:rsidP="0022329B">
      <w:pPr>
        <w:numPr>
          <w:ilvl w:val="1"/>
          <w:numId w:val="6"/>
        </w:numPr>
        <w:spacing w:after="0" w:line="259" w:lineRule="auto"/>
        <w:ind w:right="0" w:hanging="511"/>
        <w:rPr>
          <w:rFonts w:ascii="Lato" w:hAnsi="Lato" w:cs="Arial"/>
          <w:b/>
          <w:bCs/>
          <w:color w:val="auto"/>
          <w:sz w:val="20"/>
          <w:szCs w:val="20"/>
        </w:rPr>
      </w:pPr>
      <w:r w:rsidRPr="00AD2284">
        <w:rPr>
          <w:rFonts w:ascii="Lato" w:hAnsi="Lato" w:cs="Arial"/>
          <w:b/>
          <w:bCs/>
          <w:color w:val="auto"/>
          <w:sz w:val="20"/>
          <w:szCs w:val="20"/>
        </w:rPr>
        <w:t>Rodzaje materiałów</w:t>
      </w:r>
    </w:p>
    <w:p w14:paraId="7023EF7C" w14:textId="77777777" w:rsidR="0016753C" w:rsidRPr="00AD2284" w:rsidRDefault="008909DD" w:rsidP="0022329B">
      <w:pPr>
        <w:spacing w:after="0"/>
        <w:ind w:left="-5" w:right="0"/>
        <w:rPr>
          <w:rFonts w:ascii="Lato" w:hAnsi="Lato" w:cs="Arial"/>
          <w:color w:val="auto"/>
          <w:sz w:val="20"/>
          <w:szCs w:val="20"/>
        </w:rPr>
      </w:pPr>
      <w:r w:rsidRPr="00AD2284">
        <w:rPr>
          <w:rFonts w:ascii="Lato" w:hAnsi="Lato" w:cs="Arial"/>
          <w:color w:val="auto"/>
          <w:sz w:val="20"/>
          <w:szCs w:val="20"/>
        </w:rPr>
        <w:lastRenderedPageBreak/>
        <w:t xml:space="preserve">Wszystkie materiały do wykonania robót izolacyjnych części budynków powinny odpowiadać wymaganiom zawartym w dokumentach odniesienia (normach, </w:t>
      </w:r>
      <w:r w:rsidR="00B3123E" w:rsidRPr="00AD2284">
        <w:rPr>
          <w:rFonts w:ascii="Lato" w:hAnsi="Lato" w:cs="Arial"/>
          <w:color w:val="auto"/>
          <w:sz w:val="20"/>
          <w:szCs w:val="20"/>
        </w:rPr>
        <w:t>ocenach</w:t>
      </w:r>
      <w:r w:rsidRPr="00AD2284">
        <w:rPr>
          <w:rFonts w:ascii="Lato" w:hAnsi="Lato" w:cs="Arial"/>
          <w:color w:val="auto"/>
          <w:sz w:val="20"/>
          <w:szCs w:val="20"/>
        </w:rPr>
        <w:t xml:space="preserve"> technicznych).</w:t>
      </w:r>
    </w:p>
    <w:p w14:paraId="2DA76627" w14:textId="77777777" w:rsidR="0016753C" w:rsidRPr="001A00B9" w:rsidRDefault="008909DD" w:rsidP="0022329B">
      <w:pPr>
        <w:spacing w:after="0" w:line="259" w:lineRule="auto"/>
        <w:ind w:left="-5" w:right="0"/>
        <w:rPr>
          <w:rFonts w:ascii="Lato" w:hAnsi="Lato" w:cs="Arial"/>
          <w:color w:val="auto"/>
          <w:sz w:val="20"/>
          <w:szCs w:val="20"/>
        </w:rPr>
      </w:pPr>
      <w:r w:rsidRPr="001A00B9">
        <w:rPr>
          <w:rFonts w:ascii="Lato" w:hAnsi="Lato" w:cs="Arial"/>
          <w:color w:val="auto"/>
          <w:sz w:val="20"/>
          <w:szCs w:val="20"/>
        </w:rPr>
        <w:t>2.2.1. Wyroby do hydroizolacji powłokowych</w:t>
      </w:r>
    </w:p>
    <w:p w14:paraId="0A06B49F" w14:textId="5E54F9F4" w:rsidR="0016753C" w:rsidRPr="001A00B9" w:rsidRDefault="008909DD" w:rsidP="0022329B">
      <w:pPr>
        <w:spacing w:after="0"/>
        <w:ind w:left="-5" w:right="0"/>
        <w:rPr>
          <w:rFonts w:ascii="Lato" w:hAnsi="Lato" w:cs="Arial"/>
          <w:color w:val="auto"/>
          <w:sz w:val="20"/>
          <w:szCs w:val="20"/>
        </w:rPr>
      </w:pPr>
      <w:r w:rsidRPr="001A00B9">
        <w:rPr>
          <w:rFonts w:ascii="Lato" w:hAnsi="Lato" w:cs="Arial"/>
          <w:color w:val="auto"/>
          <w:sz w:val="20"/>
          <w:szCs w:val="20"/>
        </w:rPr>
        <w:t>Do hydroizolacji powłokowych zastosowano:</w:t>
      </w:r>
    </w:p>
    <w:p w14:paraId="32A6ECD2" w14:textId="438F7632" w:rsidR="007600B6" w:rsidRPr="00880099" w:rsidRDefault="00486509" w:rsidP="00880099">
      <w:pPr>
        <w:numPr>
          <w:ilvl w:val="0"/>
          <w:numId w:val="7"/>
        </w:numPr>
        <w:spacing w:after="0"/>
        <w:ind w:right="0" w:hanging="286"/>
        <w:rPr>
          <w:rFonts w:ascii="Lato" w:hAnsi="Lato" w:cs="Arial"/>
          <w:color w:val="auto"/>
          <w:sz w:val="20"/>
          <w:szCs w:val="20"/>
        </w:rPr>
      </w:pPr>
      <w:r w:rsidRPr="001A00B9">
        <w:rPr>
          <w:rFonts w:ascii="Lato" w:hAnsi="Lato" w:cs="Arial"/>
          <w:color w:val="auto"/>
          <w:sz w:val="20"/>
          <w:szCs w:val="20"/>
        </w:rPr>
        <w:t>Dyspersyjne masy asfaltowo – kauczukowe do gruntowania o parametrach</w:t>
      </w:r>
      <w:r w:rsidR="00A3439A" w:rsidRPr="001A00B9">
        <w:rPr>
          <w:rFonts w:ascii="Lato" w:hAnsi="Lato" w:cs="Arial"/>
          <w:color w:val="auto"/>
          <w:sz w:val="20"/>
          <w:szCs w:val="20"/>
        </w:rPr>
        <w:t xml:space="preserve"> zgodnych z normą</w:t>
      </w:r>
      <w:r w:rsidR="00A3439A" w:rsidRPr="001A00B9">
        <w:rPr>
          <w:rFonts w:ascii="Lato" w:hAnsi="Lato"/>
          <w:color w:val="auto"/>
          <w:sz w:val="20"/>
          <w:szCs w:val="20"/>
        </w:rPr>
        <w:t xml:space="preserve"> </w:t>
      </w:r>
      <w:r w:rsidR="00A3439A" w:rsidRPr="001A00B9">
        <w:rPr>
          <w:rFonts w:ascii="Lato" w:hAnsi="Lato" w:cs="Arial"/>
          <w:color w:val="auto"/>
          <w:sz w:val="20"/>
          <w:szCs w:val="20"/>
        </w:rPr>
        <w:t xml:space="preserve">PN-B-24000:1997  </w:t>
      </w:r>
      <w:r w:rsidRPr="001A00B9">
        <w:rPr>
          <w:rFonts w:ascii="Lato" w:hAnsi="Lato" w:cs="Arial"/>
          <w:color w:val="auto"/>
          <w:sz w:val="20"/>
          <w:szCs w:val="20"/>
        </w:rPr>
        <w:t>:</w:t>
      </w:r>
      <w:r w:rsidR="00880099">
        <w:rPr>
          <w:rFonts w:ascii="Lato" w:hAnsi="Lato" w:cs="Arial"/>
          <w:color w:val="auto"/>
          <w:sz w:val="20"/>
          <w:szCs w:val="20"/>
        </w:rPr>
        <w:t xml:space="preserve"> </w:t>
      </w:r>
      <w:r w:rsidR="007600B6" w:rsidRPr="00880099">
        <w:rPr>
          <w:rFonts w:ascii="Lato" w:hAnsi="Lato" w:cs="Arial"/>
          <w:color w:val="auto"/>
          <w:sz w:val="20"/>
          <w:szCs w:val="20"/>
        </w:rPr>
        <w:t>Folie w płynie</w:t>
      </w:r>
      <w:r w:rsidR="00880099">
        <w:rPr>
          <w:rFonts w:ascii="Lato" w:hAnsi="Lato" w:cs="Arial"/>
          <w:color w:val="auto"/>
          <w:sz w:val="20"/>
          <w:szCs w:val="20"/>
        </w:rPr>
        <w:t xml:space="preserve">, </w:t>
      </w:r>
      <w:r w:rsidR="00136566" w:rsidRPr="00880099">
        <w:rPr>
          <w:rFonts w:ascii="Lato" w:hAnsi="Lato" w:cs="Arial"/>
          <w:color w:val="auto"/>
          <w:sz w:val="20"/>
          <w:szCs w:val="20"/>
        </w:rPr>
        <w:t>o parametrach nie niższych niż:</w:t>
      </w:r>
    </w:p>
    <w:p w14:paraId="19B0974E" w14:textId="0DD6B5B3" w:rsidR="00136566" w:rsidRPr="002B3BFE" w:rsidRDefault="00136566" w:rsidP="00136566">
      <w:pPr>
        <w:spacing w:after="0"/>
        <w:ind w:left="286" w:right="0" w:firstLine="0"/>
        <w:rPr>
          <w:rFonts w:ascii="Lato" w:hAnsi="Lato" w:cs="Arial"/>
          <w:color w:val="auto"/>
          <w:sz w:val="20"/>
          <w:szCs w:val="20"/>
        </w:rPr>
      </w:pPr>
      <w:r w:rsidRPr="002B3BFE">
        <w:rPr>
          <w:rFonts w:ascii="Lato" w:hAnsi="Lato" w:cs="Arial"/>
          <w:color w:val="auto"/>
          <w:sz w:val="20"/>
          <w:szCs w:val="20"/>
        </w:rPr>
        <w:t>Przyczepność do betonu ≥ 1,5Mpa</w:t>
      </w:r>
    </w:p>
    <w:p w14:paraId="5088898D" w14:textId="77777777" w:rsidR="00136566" w:rsidRPr="002B3BFE" w:rsidRDefault="00136566" w:rsidP="00136566">
      <w:pPr>
        <w:spacing w:after="0"/>
        <w:ind w:left="286" w:right="0" w:firstLine="0"/>
        <w:rPr>
          <w:rFonts w:ascii="Lato" w:hAnsi="Lato" w:cs="Arial"/>
          <w:color w:val="auto"/>
          <w:sz w:val="20"/>
          <w:szCs w:val="20"/>
        </w:rPr>
      </w:pPr>
      <w:r w:rsidRPr="002B3BFE">
        <w:rPr>
          <w:rFonts w:ascii="Lato" w:hAnsi="Lato" w:cs="Arial"/>
          <w:color w:val="auto"/>
          <w:sz w:val="20"/>
          <w:szCs w:val="20"/>
        </w:rPr>
        <w:t xml:space="preserve">Przyczepność </w:t>
      </w:r>
      <w:proofErr w:type="spellStart"/>
      <w:r w:rsidRPr="002B3BFE">
        <w:rPr>
          <w:rFonts w:ascii="Lato" w:hAnsi="Lato" w:cs="Arial"/>
          <w:color w:val="auto"/>
          <w:sz w:val="20"/>
          <w:szCs w:val="20"/>
        </w:rPr>
        <w:t>międzywarstwowa</w:t>
      </w:r>
      <w:proofErr w:type="spellEnd"/>
      <w:r w:rsidRPr="002B3BFE">
        <w:rPr>
          <w:rFonts w:ascii="Lato" w:hAnsi="Lato" w:cs="Arial"/>
          <w:color w:val="auto"/>
          <w:sz w:val="20"/>
          <w:szCs w:val="20"/>
        </w:rPr>
        <w:t xml:space="preserve"> w układzie z zaprawą klejową do płytek ≥0,6 </w:t>
      </w:r>
      <w:proofErr w:type="spellStart"/>
      <w:r w:rsidRPr="002B3BFE">
        <w:rPr>
          <w:rFonts w:ascii="Lato" w:hAnsi="Lato" w:cs="Arial"/>
          <w:color w:val="auto"/>
          <w:sz w:val="20"/>
          <w:szCs w:val="20"/>
        </w:rPr>
        <w:t>Mpa</w:t>
      </w:r>
      <w:proofErr w:type="spellEnd"/>
    </w:p>
    <w:p w14:paraId="01053B72" w14:textId="6D2CD0F0" w:rsidR="00136566" w:rsidRDefault="00136566" w:rsidP="00136566">
      <w:pPr>
        <w:spacing w:after="0"/>
        <w:ind w:left="286" w:right="0" w:firstLine="0"/>
        <w:rPr>
          <w:rFonts w:ascii="Lato" w:hAnsi="Lato" w:cs="Arial"/>
          <w:color w:val="auto"/>
          <w:sz w:val="20"/>
          <w:szCs w:val="20"/>
        </w:rPr>
      </w:pPr>
      <w:r w:rsidRPr="002B3BFE">
        <w:rPr>
          <w:rFonts w:ascii="Lato" w:hAnsi="Lato" w:cs="Arial"/>
          <w:color w:val="auto"/>
          <w:sz w:val="20"/>
          <w:szCs w:val="20"/>
        </w:rPr>
        <w:t xml:space="preserve">Wodoszczelność po 28 dniach, przy ciśnieniu działającym od strony powłoki 0,5 </w:t>
      </w:r>
      <w:proofErr w:type="spellStart"/>
      <w:r w:rsidRPr="002B3BFE">
        <w:rPr>
          <w:rFonts w:ascii="Lato" w:hAnsi="Lato" w:cs="Arial"/>
          <w:color w:val="auto"/>
          <w:sz w:val="20"/>
          <w:szCs w:val="20"/>
        </w:rPr>
        <w:t>Mpa</w:t>
      </w:r>
      <w:proofErr w:type="spellEnd"/>
      <w:r w:rsidRPr="002B3BFE">
        <w:rPr>
          <w:rFonts w:ascii="Lato" w:hAnsi="Lato" w:cs="Arial"/>
          <w:color w:val="auto"/>
          <w:sz w:val="20"/>
          <w:szCs w:val="20"/>
        </w:rPr>
        <w:t xml:space="preserve">   </w:t>
      </w:r>
    </w:p>
    <w:p w14:paraId="527A5A70" w14:textId="1A98A989" w:rsidR="00073D7C" w:rsidRDefault="007E6CFD" w:rsidP="00073D7C">
      <w:pPr>
        <w:numPr>
          <w:ilvl w:val="0"/>
          <w:numId w:val="7"/>
        </w:numPr>
        <w:spacing w:after="0"/>
        <w:ind w:right="0" w:hanging="286"/>
        <w:rPr>
          <w:rFonts w:ascii="Lato" w:hAnsi="Lato" w:cs="Arial"/>
          <w:color w:val="auto"/>
          <w:sz w:val="20"/>
          <w:szCs w:val="20"/>
        </w:rPr>
      </w:pPr>
      <w:r>
        <w:rPr>
          <w:rFonts w:ascii="Lato" w:hAnsi="Lato" w:cs="Arial"/>
          <w:color w:val="auto"/>
          <w:sz w:val="20"/>
          <w:szCs w:val="20"/>
        </w:rPr>
        <w:t>I</w:t>
      </w:r>
      <w:r w:rsidR="00073D7C">
        <w:rPr>
          <w:rFonts w:ascii="Lato" w:hAnsi="Lato" w:cs="Arial"/>
          <w:color w:val="auto"/>
          <w:sz w:val="20"/>
          <w:szCs w:val="20"/>
        </w:rPr>
        <w:t>zolacje przeciwwilgociowe ścian fundamentowych masą bitumiczną typu KMB</w:t>
      </w:r>
    </w:p>
    <w:p w14:paraId="3AEC629D" w14:textId="77777777" w:rsidR="00073D7C" w:rsidRDefault="00073D7C" w:rsidP="00073D7C">
      <w:pPr>
        <w:spacing w:after="0"/>
        <w:ind w:left="286" w:right="0" w:firstLine="0"/>
        <w:rPr>
          <w:rFonts w:ascii="Lato" w:hAnsi="Lato" w:cs="Arial"/>
          <w:color w:val="auto"/>
          <w:sz w:val="20"/>
          <w:szCs w:val="20"/>
        </w:rPr>
      </w:pPr>
      <w:r>
        <w:rPr>
          <w:rFonts w:ascii="Lato" w:hAnsi="Lato" w:cs="Arial"/>
          <w:color w:val="auto"/>
          <w:sz w:val="20"/>
          <w:szCs w:val="20"/>
        </w:rPr>
        <w:t>grubość nakładania: 3mm</w:t>
      </w:r>
    </w:p>
    <w:p w14:paraId="198FF867" w14:textId="77777777" w:rsidR="00073D7C" w:rsidRDefault="00073D7C" w:rsidP="00073D7C">
      <w:pPr>
        <w:spacing w:after="0"/>
        <w:ind w:left="286" w:right="0" w:firstLine="0"/>
        <w:rPr>
          <w:rFonts w:ascii="Lato" w:hAnsi="Lato" w:cs="Arial"/>
          <w:color w:val="auto"/>
          <w:sz w:val="20"/>
          <w:szCs w:val="20"/>
        </w:rPr>
      </w:pPr>
      <w:r w:rsidRPr="006E476C">
        <w:rPr>
          <w:rFonts w:ascii="Lato" w:hAnsi="Lato" w:cs="Arial"/>
          <w:color w:val="auto"/>
          <w:sz w:val="20"/>
          <w:szCs w:val="20"/>
        </w:rPr>
        <w:t>Czas między nanoszeniem poszczególnych warstw</w:t>
      </w:r>
      <w:r>
        <w:rPr>
          <w:rFonts w:ascii="Lato" w:hAnsi="Lato" w:cs="Arial"/>
          <w:color w:val="auto"/>
          <w:sz w:val="20"/>
          <w:szCs w:val="20"/>
        </w:rPr>
        <w:t>:4-5 godzin</w:t>
      </w:r>
    </w:p>
    <w:p w14:paraId="43395951" w14:textId="77777777" w:rsidR="00073D7C" w:rsidRDefault="00073D7C" w:rsidP="00073D7C">
      <w:pPr>
        <w:spacing w:after="0"/>
        <w:ind w:left="286" w:right="0" w:firstLine="0"/>
        <w:rPr>
          <w:rFonts w:ascii="Lato" w:hAnsi="Lato" w:cs="Arial"/>
          <w:color w:val="auto"/>
          <w:sz w:val="20"/>
          <w:szCs w:val="20"/>
        </w:rPr>
      </w:pPr>
      <w:r w:rsidRPr="00B32504">
        <w:rPr>
          <w:rFonts w:ascii="Lato" w:hAnsi="Lato" w:cs="Arial"/>
          <w:color w:val="auto"/>
          <w:sz w:val="20"/>
          <w:szCs w:val="20"/>
        </w:rPr>
        <w:t>Zasypywanie wykopu</w:t>
      </w:r>
      <w:r>
        <w:rPr>
          <w:rFonts w:ascii="Lato" w:hAnsi="Lato" w:cs="Arial"/>
          <w:color w:val="auto"/>
          <w:sz w:val="20"/>
          <w:szCs w:val="20"/>
        </w:rPr>
        <w:t>: po 2-3 dobach, nie później niż po 3 miesiącach</w:t>
      </w:r>
    </w:p>
    <w:p w14:paraId="0A24405C" w14:textId="77777777" w:rsidR="00073D7C" w:rsidRDefault="00073D7C" w:rsidP="00073D7C">
      <w:pPr>
        <w:spacing w:after="0"/>
        <w:ind w:left="286" w:right="0" w:firstLine="0"/>
        <w:rPr>
          <w:rFonts w:ascii="Lato" w:hAnsi="Lato" w:cs="Arial"/>
          <w:color w:val="auto"/>
          <w:sz w:val="20"/>
          <w:szCs w:val="20"/>
        </w:rPr>
      </w:pPr>
      <w:r>
        <w:rPr>
          <w:rFonts w:ascii="Lato" w:hAnsi="Lato" w:cs="Arial"/>
          <w:color w:val="auto"/>
          <w:sz w:val="20"/>
          <w:szCs w:val="20"/>
        </w:rPr>
        <w:t>Pełne właściwości klejące: po 3-7 dobach</w:t>
      </w:r>
    </w:p>
    <w:p w14:paraId="2BC5CB49" w14:textId="77777777" w:rsidR="00073D7C" w:rsidRDefault="00073D7C" w:rsidP="00073D7C">
      <w:pPr>
        <w:spacing w:after="0"/>
        <w:ind w:left="286" w:right="0" w:firstLine="0"/>
        <w:rPr>
          <w:rFonts w:ascii="Lato" w:hAnsi="Lato" w:cs="Arial"/>
          <w:color w:val="auto"/>
          <w:sz w:val="20"/>
          <w:szCs w:val="20"/>
        </w:rPr>
      </w:pPr>
      <w:r>
        <w:rPr>
          <w:rFonts w:ascii="Lato" w:hAnsi="Lato" w:cs="Arial"/>
          <w:color w:val="auto"/>
          <w:sz w:val="20"/>
          <w:szCs w:val="20"/>
        </w:rPr>
        <w:t>Temperatura stosowania 5-</w:t>
      </w:r>
      <w:r w:rsidRPr="006F2B33">
        <w:t xml:space="preserve"> </w:t>
      </w:r>
      <w:r w:rsidRPr="006F2B33">
        <w:rPr>
          <w:rFonts w:ascii="Lato" w:hAnsi="Lato" w:cs="Arial"/>
          <w:color w:val="auto"/>
          <w:sz w:val="20"/>
          <w:szCs w:val="20"/>
        </w:rPr>
        <w:t>30°C</w:t>
      </w:r>
    </w:p>
    <w:p w14:paraId="5E147C65" w14:textId="77777777" w:rsidR="00073D7C" w:rsidRDefault="00073D7C" w:rsidP="00073D7C">
      <w:pPr>
        <w:spacing w:after="0"/>
        <w:ind w:left="286" w:right="0" w:firstLine="0"/>
        <w:rPr>
          <w:rFonts w:ascii="Lato" w:hAnsi="Lato" w:cs="Arial"/>
          <w:color w:val="auto"/>
          <w:sz w:val="20"/>
          <w:szCs w:val="20"/>
        </w:rPr>
      </w:pPr>
      <w:r>
        <w:rPr>
          <w:rFonts w:ascii="Lato" w:hAnsi="Lato" w:cs="Arial"/>
          <w:color w:val="auto"/>
          <w:sz w:val="20"/>
          <w:szCs w:val="20"/>
        </w:rPr>
        <w:t>Wodoszczelność W2A</w:t>
      </w:r>
    </w:p>
    <w:p w14:paraId="7C5779A3" w14:textId="2583948D" w:rsidR="00073D7C" w:rsidRPr="007B7722" w:rsidRDefault="00073D7C" w:rsidP="00073D7C">
      <w:pPr>
        <w:spacing w:after="0"/>
        <w:ind w:left="286" w:right="0" w:firstLine="0"/>
        <w:rPr>
          <w:rFonts w:ascii="Lato" w:hAnsi="Lato" w:cs="Arial"/>
          <w:color w:val="auto"/>
          <w:sz w:val="20"/>
          <w:szCs w:val="20"/>
        </w:rPr>
      </w:pPr>
      <w:r w:rsidRPr="00A16DBD">
        <w:rPr>
          <w:rFonts w:ascii="Lato" w:hAnsi="Lato" w:cs="Arial"/>
          <w:color w:val="auto"/>
          <w:sz w:val="20"/>
          <w:szCs w:val="20"/>
        </w:rPr>
        <w:t>odporny na substancje występujące w gruncie wg PN-EN 206-1</w:t>
      </w:r>
    </w:p>
    <w:p w14:paraId="48D7FE3F" w14:textId="65AE9F9A" w:rsidR="0016753C" w:rsidRPr="002B3BFE" w:rsidRDefault="008909DD" w:rsidP="0022329B">
      <w:pPr>
        <w:spacing w:after="0"/>
        <w:ind w:left="-5" w:right="0"/>
        <w:rPr>
          <w:rFonts w:ascii="Lato" w:hAnsi="Lato" w:cs="Arial"/>
          <w:color w:val="auto"/>
          <w:sz w:val="20"/>
          <w:szCs w:val="20"/>
        </w:rPr>
      </w:pPr>
      <w:r w:rsidRPr="002B3BFE">
        <w:rPr>
          <w:rFonts w:ascii="Lato" w:hAnsi="Lato" w:cs="Arial"/>
          <w:color w:val="auto"/>
          <w:sz w:val="20"/>
          <w:szCs w:val="20"/>
        </w:rPr>
        <w:t>2.2.2. Wyroby do izolacji przeciwwilgociowych z materiałów rolowych:</w:t>
      </w:r>
    </w:p>
    <w:p w14:paraId="33EB97EE" w14:textId="239D6843" w:rsidR="00712D37" w:rsidRPr="007E6CFD" w:rsidRDefault="007E6CFD" w:rsidP="007E6CFD">
      <w:pPr>
        <w:numPr>
          <w:ilvl w:val="0"/>
          <w:numId w:val="7"/>
        </w:numPr>
        <w:spacing w:after="0"/>
        <w:ind w:right="0" w:hanging="286"/>
        <w:rPr>
          <w:rFonts w:ascii="Lato" w:hAnsi="Lato" w:cs="Arial"/>
          <w:color w:val="auto"/>
          <w:sz w:val="20"/>
          <w:szCs w:val="20"/>
        </w:rPr>
      </w:pPr>
      <w:r>
        <w:rPr>
          <w:rFonts w:ascii="Lato" w:hAnsi="Lato" w:cs="Arial"/>
          <w:color w:val="auto"/>
          <w:sz w:val="20"/>
          <w:szCs w:val="20"/>
        </w:rPr>
        <w:t>P</w:t>
      </w:r>
      <w:r w:rsidR="00136566" w:rsidRPr="007E6CFD">
        <w:rPr>
          <w:rFonts w:ascii="Lato" w:hAnsi="Lato" w:cs="Arial"/>
          <w:color w:val="auto"/>
          <w:sz w:val="20"/>
          <w:szCs w:val="20"/>
        </w:rPr>
        <w:t xml:space="preserve">apy termozgrzewalne </w:t>
      </w:r>
      <w:r w:rsidR="003E2CF1" w:rsidRPr="007E6CFD">
        <w:rPr>
          <w:rFonts w:ascii="Lato" w:hAnsi="Lato" w:cs="Arial"/>
          <w:color w:val="auto"/>
          <w:sz w:val="20"/>
          <w:szCs w:val="20"/>
        </w:rPr>
        <w:t xml:space="preserve">do wykonywania izolacji ław fundamentowych </w:t>
      </w:r>
    </w:p>
    <w:p w14:paraId="7775D556" w14:textId="77777777" w:rsidR="00712D37" w:rsidRPr="00712D37" w:rsidRDefault="00712D37" w:rsidP="00712D37">
      <w:pPr>
        <w:spacing w:after="0"/>
        <w:ind w:left="286" w:right="0" w:firstLine="0"/>
        <w:rPr>
          <w:rFonts w:ascii="Lato" w:hAnsi="Lato" w:cs="Arial"/>
          <w:color w:val="auto"/>
          <w:sz w:val="20"/>
          <w:szCs w:val="20"/>
        </w:rPr>
      </w:pPr>
      <w:r w:rsidRPr="00712D37">
        <w:rPr>
          <w:rFonts w:ascii="Lato" w:hAnsi="Lato" w:cs="Arial"/>
          <w:color w:val="auto"/>
          <w:sz w:val="20"/>
          <w:szCs w:val="20"/>
        </w:rPr>
        <w:t>Maksymalna siła rozciągająca wzdłuż 500 N/50 mm</w:t>
      </w:r>
    </w:p>
    <w:p w14:paraId="7E8644F7" w14:textId="77777777" w:rsidR="00712D37" w:rsidRPr="00712D37" w:rsidRDefault="00712D37" w:rsidP="00712D37">
      <w:pPr>
        <w:spacing w:after="0"/>
        <w:ind w:left="286" w:right="0" w:firstLine="0"/>
        <w:rPr>
          <w:rFonts w:ascii="Lato" w:hAnsi="Lato" w:cs="Arial"/>
          <w:color w:val="auto"/>
          <w:sz w:val="20"/>
          <w:szCs w:val="20"/>
        </w:rPr>
      </w:pPr>
      <w:r w:rsidRPr="00712D37">
        <w:rPr>
          <w:rFonts w:ascii="Lato" w:hAnsi="Lato" w:cs="Arial"/>
          <w:color w:val="auto"/>
          <w:sz w:val="20"/>
          <w:szCs w:val="20"/>
        </w:rPr>
        <w:t>Maksymalna siła rozciągająca w poprzek 300 N/50 mm</w:t>
      </w:r>
    </w:p>
    <w:p w14:paraId="1CC9196F" w14:textId="5F0D3221" w:rsidR="00712D37" w:rsidRPr="00712D37" w:rsidRDefault="00712D37" w:rsidP="00063ADA">
      <w:pPr>
        <w:spacing w:after="0"/>
        <w:ind w:left="286" w:right="0" w:firstLine="0"/>
        <w:rPr>
          <w:rFonts w:ascii="Lato" w:hAnsi="Lato" w:cs="Arial"/>
          <w:color w:val="auto"/>
          <w:sz w:val="20"/>
          <w:szCs w:val="20"/>
        </w:rPr>
      </w:pPr>
      <w:r w:rsidRPr="00712D37">
        <w:rPr>
          <w:rFonts w:ascii="Lato" w:hAnsi="Lato" w:cs="Arial"/>
          <w:color w:val="auto"/>
          <w:sz w:val="20"/>
          <w:szCs w:val="20"/>
        </w:rPr>
        <w:t>Odporność na spływanie w podwyższonej temperaturze 70°C</w:t>
      </w:r>
    </w:p>
    <w:p w14:paraId="69E186E6" w14:textId="77777777" w:rsidR="00712D37" w:rsidRPr="00712D37" w:rsidRDefault="00712D37" w:rsidP="00712D37">
      <w:pPr>
        <w:spacing w:after="0"/>
        <w:ind w:left="286" w:right="0" w:firstLine="0"/>
        <w:rPr>
          <w:rFonts w:ascii="Lato" w:hAnsi="Lato" w:cs="Arial"/>
          <w:color w:val="auto"/>
          <w:sz w:val="20"/>
          <w:szCs w:val="20"/>
        </w:rPr>
      </w:pPr>
      <w:r w:rsidRPr="00712D37">
        <w:rPr>
          <w:rFonts w:ascii="Lato" w:hAnsi="Lato" w:cs="Arial"/>
          <w:color w:val="auto"/>
          <w:sz w:val="20"/>
          <w:szCs w:val="20"/>
        </w:rPr>
        <w:t>Klasa reakcji na ogień E</w:t>
      </w:r>
    </w:p>
    <w:p w14:paraId="4671F219" w14:textId="0C01094A" w:rsidR="00712D37" w:rsidRDefault="00712D37" w:rsidP="00712D37">
      <w:pPr>
        <w:spacing w:after="0"/>
        <w:ind w:left="286" w:right="0" w:firstLine="0"/>
        <w:rPr>
          <w:rFonts w:ascii="Lato" w:hAnsi="Lato" w:cs="Arial"/>
          <w:color w:val="auto"/>
          <w:sz w:val="20"/>
          <w:szCs w:val="20"/>
        </w:rPr>
      </w:pPr>
      <w:r w:rsidRPr="00712D37">
        <w:rPr>
          <w:rFonts w:ascii="Lato" w:hAnsi="Lato" w:cs="Arial"/>
          <w:color w:val="auto"/>
          <w:sz w:val="20"/>
          <w:szCs w:val="20"/>
        </w:rPr>
        <w:t>Sposób montażu luźno rozkładana</w:t>
      </w:r>
    </w:p>
    <w:p w14:paraId="588239DE" w14:textId="77777777" w:rsidR="00063ADA" w:rsidRPr="00063ADA" w:rsidRDefault="00063ADA" w:rsidP="00063ADA">
      <w:pPr>
        <w:spacing w:after="0"/>
        <w:ind w:left="286" w:right="0" w:firstLine="0"/>
        <w:rPr>
          <w:rFonts w:ascii="Lato" w:hAnsi="Lato" w:cs="Arial"/>
          <w:color w:val="auto"/>
          <w:sz w:val="20"/>
          <w:szCs w:val="20"/>
        </w:rPr>
      </w:pPr>
      <w:r w:rsidRPr="00063ADA">
        <w:rPr>
          <w:rFonts w:ascii="Lato" w:hAnsi="Lato" w:cs="Arial"/>
          <w:color w:val="auto"/>
          <w:sz w:val="20"/>
          <w:szCs w:val="20"/>
        </w:rPr>
        <w:t xml:space="preserve">Rodzaj </w:t>
      </w:r>
      <w:proofErr w:type="spellStart"/>
      <w:r w:rsidRPr="00063ADA">
        <w:rPr>
          <w:rFonts w:ascii="Lato" w:hAnsi="Lato" w:cs="Arial"/>
          <w:color w:val="auto"/>
          <w:sz w:val="20"/>
          <w:szCs w:val="20"/>
        </w:rPr>
        <w:t>osonowy</w:t>
      </w:r>
      <w:proofErr w:type="spellEnd"/>
      <w:r w:rsidRPr="00063ADA">
        <w:rPr>
          <w:rFonts w:ascii="Lato" w:hAnsi="Lato" w:cs="Arial"/>
          <w:color w:val="auto"/>
          <w:sz w:val="20"/>
          <w:szCs w:val="20"/>
        </w:rPr>
        <w:t>: welon szklany</w:t>
      </w:r>
    </w:p>
    <w:p w14:paraId="16F2CC5F" w14:textId="77777777" w:rsidR="00063ADA" w:rsidRPr="00063ADA" w:rsidRDefault="00063ADA" w:rsidP="00063ADA">
      <w:pPr>
        <w:spacing w:after="0"/>
        <w:ind w:left="286" w:right="0" w:firstLine="0"/>
        <w:rPr>
          <w:rFonts w:ascii="Lato" w:hAnsi="Lato" w:cs="Arial"/>
          <w:color w:val="auto"/>
          <w:sz w:val="20"/>
          <w:szCs w:val="20"/>
        </w:rPr>
      </w:pPr>
      <w:r w:rsidRPr="00063ADA">
        <w:rPr>
          <w:rFonts w:ascii="Lato" w:hAnsi="Lato" w:cs="Arial"/>
          <w:color w:val="auto"/>
          <w:sz w:val="20"/>
          <w:szCs w:val="20"/>
        </w:rPr>
        <w:t>Wykończenie górnej powierzchni: posypka drobnoziarnista</w:t>
      </w:r>
    </w:p>
    <w:p w14:paraId="7B97205D" w14:textId="77777777" w:rsidR="00063ADA" w:rsidRPr="00063ADA" w:rsidRDefault="00063ADA" w:rsidP="00063ADA">
      <w:pPr>
        <w:spacing w:after="0"/>
        <w:ind w:left="286" w:right="0" w:firstLine="0"/>
        <w:rPr>
          <w:rFonts w:ascii="Lato" w:hAnsi="Lato" w:cs="Arial"/>
          <w:color w:val="auto"/>
          <w:sz w:val="20"/>
          <w:szCs w:val="20"/>
        </w:rPr>
      </w:pPr>
      <w:r w:rsidRPr="00063ADA">
        <w:rPr>
          <w:rFonts w:ascii="Lato" w:hAnsi="Lato" w:cs="Arial"/>
          <w:color w:val="auto"/>
          <w:sz w:val="20"/>
          <w:szCs w:val="20"/>
        </w:rPr>
        <w:t>Wykończenie dolnej powierzchni: folia</w:t>
      </w:r>
    </w:p>
    <w:p w14:paraId="6FC19767" w14:textId="77777777" w:rsidR="00063ADA" w:rsidRPr="00063ADA" w:rsidRDefault="00063ADA" w:rsidP="00063ADA">
      <w:pPr>
        <w:spacing w:after="0"/>
        <w:ind w:left="286" w:right="0" w:firstLine="0"/>
        <w:rPr>
          <w:rFonts w:ascii="Lato" w:hAnsi="Lato" w:cs="Arial"/>
          <w:color w:val="auto"/>
          <w:sz w:val="20"/>
          <w:szCs w:val="20"/>
        </w:rPr>
      </w:pPr>
      <w:r w:rsidRPr="00063ADA">
        <w:rPr>
          <w:rFonts w:ascii="Lato" w:hAnsi="Lato" w:cs="Arial"/>
          <w:color w:val="auto"/>
          <w:sz w:val="20"/>
          <w:szCs w:val="20"/>
        </w:rPr>
        <w:t>Rodzaj asfaltu: oksydowany</w:t>
      </w:r>
    </w:p>
    <w:p w14:paraId="70DA41ED" w14:textId="77777777" w:rsidR="00063ADA" w:rsidRPr="00063ADA" w:rsidRDefault="00063ADA" w:rsidP="00063ADA">
      <w:pPr>
        <w:spacing w:after="0"/>
        <w:ind w:left="286" w:right="0" w:firstLine="0"/>
        <w:rPr>
          <w:rFonts w:ascii="Lato" w:hAnsi="Lato" w:cs="Arial"/>
          <w:color w:val="auto"/>
          <w:sz w:val="20"/>
          <w:szCs w:val="20"/>
        </w:rPr>
      </w:pPr>
      <w:r w:rsidRPr="00063ADA">
        <w:rPr>
          <w:rFonts w:ascii="Lato" w:hAnsi="Lato" w:cs="Arial"/>
          <w:color w:val="auto"/>
          <w:sz w:val="20"/>
          <w:szCs w:val="20"/>
        </w:rPr>
        <w:t>Grubość: 2,0 +/- 0,2 mm</w:t>
      </w:r>
    </w:p>
    <w:p w14:paraId="00201684" w14:textId="77777777" w:rsidR="00063ADA" w:rsidRPr="00063ADA" w:rsidRDefault="00063ADA" w:rsidP="00063ADA">
      <w:pPr>
        <w:spacing w:after="0"/>
        <w:ind w:left="286" w:right="0" w:firstLine="0"/>
        <w:rPr>
          <w:rFonts w:ascii="Lato" w:hAnsi="Lato" w:cs="Arial"/>
          <w:color w:val="auto"/>
          <w:sz w:val="20"/>
          <w:szCs w:val="20"/>
        </w:rPr>
      </w:pPr>
      <w:r w:rsidRPr="00063ADA">
        <w:rPr>
          <w:rFonts w:ascii="Lato" w:hAnsi="Lato" w:cs="Arial"/>
          <w:color w:val="auto"/>
          <w:sz w:val="20"/>
          <w:szCs w:val="20"/>
        </w:rPr>
        <w:t xml:space="preserve">Wodoszczelność: 2 </w:t>
      </w:r>
      <w:proofErr w:type="spellStart"/>
      <w:r w:rsidRPr="00063ADA">
        <w:rPr>
          <w:rFonts w:ascii="Lato" w:hAnsi="Lato" w:cs="Arial"/>
          <w:color w:val="auto"/>
          <w:sz w:val="20"/>
          <w:szCs w:val="20"/>
        </w:rPr>
        <w:t>kPa</w:t>
      </w:r>
      <w:proofErr w:type="spellEnd"/>
      <w:r w:rsidRPr="00063ADA">
        <w:rPr>
          <w:rFonts w:ascii="Lato" w:hAnsi="Lato" w:cs="Arial"/>
          <w:color w:val="auto"/>
          <w:sz w:val="20"/>
          <w:szCs w:val="20"/>
        </w:rPr>
        <w:t xml:space="preserve"> (metoda A)</w:t>
      </w:r>
    </w:p>
    <w:p w14:paraId="5B999C74" w14:textId="7AC457BA" w:rsidR="00536640" w:rsidRDefault="00063ADA" w:rsidP="00536640">
      <w:pPr>
        <w:spacing w:after="0"/>
        <w:ind w:left="286" w:right="0" w:firstLine="0"/>
        <w:rPr>
          <w:rFonts w:ascii="Lato" w:hAnsi="Lato" w:cs="Arial"/>
          <w:color w:val="auto"/>
          <w:sz w:val="20"/>
          <w:szCs w:val="20"/>
        </w:rPr>
      </w:pPr>
      <w:r w:rsidRPr="00063ADA">
        <w:rPr>
          <w:rFonts w:ascii="Lato" w:hAnsi="Lato" w:cs="Arial"/>
          <w:color w:val="auto"/>
          <w:sz w:val="20"/>
          <w:szCs w:val="20"/>
        </w:rPr>
        <w:t>Giętkość w niskiej temperaturze: 0 ≤°C</w:t>
      </w:r>
    </w:p>
    <w:p w14:paraId="2BD9F2EA" w14:textId="77777777" w:rsidR="004327F4" w:rsidRDefault="004327F4" w:rsidP="004327F4">
      <w:pPr>
        <w:numPr>
          <w:ilvl w:val="0"/>
          <w:numId w:val="7"/>
        </w:numPr>
        <w:spacing w:after="0"/>
        <w:ind w:right="0" w:hanging="286"/>
        <w:rPr>
          <w:rFonts w:ascii="Lato" w:hAnsi="Lato" w:cs="Arial"/>
          <w:color w:val="auto"/>
          <w:sz w:val="20"/>
          <w:szCs w:val="20"/>
        </w:rPr>
      </w:pPr>
      <w:r>
        <w:rPr>
          <w:rFonts w:ascii="Lato" w:hAnsi="Lato" w:cs="Arial"/>
          <w:color w:val="auto"/>
          <w:sz w:val="20"/>
          <w:szCs w:val="20"/>
        </w:rPr>
        <w:t>Papa podkładowa na deskowanie dachu spadzistego:</w:t>
      </w:r>
    </w:p>
    <w:p w14:paraId="6348CF27" w14:textId="77777777" w:rsidR="004327F4" w:rsidRPr="004B45B7" w:rsidRDefault="004327F4" w:rsidP="004327F4">
      <w:pPr>
        <w:spacing w:after="0"/>
        <w:ind w:left="286" w:right="0" w:firstLine="0"/>
        <w:rPr>
          <w:rFonts w:ascii="Lato" w:hAnsi="Lato" w:cs="Arial"/>
          <w:color w:val="auto"/>
          <w:sz w:val="20"/>
          <w:szCs w:val="20"/>
        </w:rPr>
      </w:pPr>
      <w:r w:rsidRPr="004B45B7">
        <w:rPr>
          <w:rFonts w:ascii="Lato" w:hAnsi="Lato" w:cs="Arial"/>
          <w:color w:val="auto"/>
          <w:sz w:val="20"/>
          <w:szCs w:val="20"/>
        </w:rPr>
        <w:t>Materiał wykonania: Asfalt</w:t>
      </w:r>
    </w:p>
    <w:p w14:paraId="7B3FE454" w14:textId="77777777" w:rsidR="004327F4" w:rsidRPr="004B45B7" w:rsidRDefault="004327F4" w:rsidP="004327F4">
      <w:pPr>
        <w:spacing w:after="0"/>
        <w:ind w:left="286" w:right="0" w:firstLine="0"/>
        <w:rPr>
          <w:rFonts w:ascii="Lato" w:hAnsi="Lato" w:cs="Arial"/>
          <w:color w:val="auto"/>
          <w:sz w:val="20"/>
          <w:szCs w:val="20"/>
        </w:rPr>
      </w:pPr>
      <w:r w:rsidRPr="004B45B7">
        <w:rPr>
          <w:rFonts w:ascii="Lato" w:hAnsi="Lato" w:cs="Arial"/>
          <w:color w:val="auto"/>
          <w:sz w:val="20"/>
          <w:szCs w:val="20"/>
        </w:rPr>
        <w:t>Sposób montażu: mocowanie mechaniczne</w:t>
      </w:r>
    </w:p>
    <w:p w14:paraId="5D277090" w14:textId="77777777" w:rsidR="004327F4" w:rsidRPr="004B45B7" w:rsidRDefault="004327F4" w:rsidP="004327F4">
      <w:pPr>
        <w:spacing w:after="0"/>
        <w:ind w:left="286" w:right="0" w:firstLine="0"/>
        <w:rPr>
          <w:rFonts w:ascii="Lato" w:hAnsi="Lato" w:cs="Arial"/>
          <w:color w:val="auto"/>
          <w:sz w:val="20"/>
          <w:szCs w:val="20"/>
        </w:rPr>
      </w:pPr>
      <w:r w:rsidRPr="004B45B7">
        <w:rPr>
          <w:rFonts w:ascii="Lato" w:hAnsi="Lato" w:cs="Arial"/>
          <w:color w:val="auto"/>
          <w:sz w:val="20"/>
          <w:szCs w:val="20"/>
        </w:rPr>
        <w:t>Pochylenie minimalne (w %): 5</w:t>
      </w:r>
    </w:p>
    <w:p w14:paraId="4D161C81" w14:textId="77777777" w:rsidR="004327F4" w:rsidRPr="004B45B7" w:rsidRDefault="004327F4" w:rsidP="004327F4">
      <w:pPr>
        <w:spacing w:after="0"/>
        <w:ind w:left="286" w:right="0" w:firstLine="0"/>
        <w:rPr>
          <w:rFonts w:ascii="Lato" w:hAnsi="Lato" w:cs="Arial"/>
          <w:color w:val="auto"/>
          <w:sz w:val="20"/>
          <w:szCs w:val="20"/>
        </w:rPr>
      </w:pPr>
      <w:r w:rsidRPr="004B45B7">
        <w:rPr>
          <w:rFonts w:ascii="Lato" w:hAnsi="Lato" w:cs="Arial"/>
          <w:color w:val="auto"/>
          <w:sz w:val="20"/>
          <w:szCs w:val="20"/>
        </w:rPr>
        <w:t>Rodzaj posypki: Drobnoziarnisty</w:t>
      </w:r>
    </w:p>
    <w:p w14:paraId="645052AF" w14:textId="77777777" w:rsidR="004327F4" w:rsidRDefault="004327F4" w:rsidP="004327F4">
      <w:pPr>
        <w:spacing w:after="0"/>
        <w:ind w:left="286" w:right="0" w:firstLine="0"/>
        <w:rPr>
          <w:rFonts w:ascii="Lato" w:hAnsi="Lato" w:cs="Arial"/>
          <w:color w:val="auto"/>
          <w:sz w:val="20"/>
          <w:szCs w:val="20"/>
        </w:rPr>
      </w:pPr>
      <w:r w:rsidRPr="004B45B7">
        <w:rPr>
          <w:rFonts w:ascii="Lato" w:hAnsi="Lato" w:cs="Arial"/>
          <w:color w:val="auto"/>
          <w:sz w:val="20"/>
          <w:szCs w:val="20"/>
        </w:rPr>
        <w:t>Gramatura (w g/m²): 2100</w:t>
      </w:r>
    </w:p>
    <w:p w14:paraId="7880EAE6" w14:textId="77777777" w:rsidR="004327F4" w:rsidRPr="007B7722" w:rsidRDefault="004327F4" w:rsidP="004327F4">
      <w:pPr>
        <w:numPr>
          <w:ilvl w:val="0"/>
          <w:numId w:val="7"/>
        </w:numPr>
        <w:spacing w:after="0"/>
        <w:ind w:right="0" w:hanging="286"/>
        <w:rPr>
          <w:rFonts w:ascii="Lato" w:hAnsi="Lato" w:cs="Arial"/>
          <w:color w:val="auto"/>
          <w:sz w:val="20"/>
          <w:szCs w:val="20"/>
        </w:rPr>
      </w:pPr>
      <w:r w:rsidRPr="007B7722">
        <w:rPr>
          <w:rFonts w:ascii="Lato" w:hAnsi="Lato" w:cs="Arial"/>
          <w:color w:val="auto"/>
          <w:sz w:val="20"/>
          <w:szCs w:val="20"/>
        </w:rPr>
        <w:t xml:space="preserve">Papa termozgrzewalna wierzchniego krycia: </w:t>
      </w:r>
    </w:p>
    <w:p w14:paraId="04C065E8" w14:textId="77777777" w:rsidR="004327F4" w:rsidRPr="007B7722" w:rsidRDefault="004327F4" w:rsidP="004327F4">
      <w:pPr>
        <w:spacing w:after="0"/>
        <w:ind w:left="286" w:right="0" w:firstLine="0"/>
        <w:rPr>
          <w:rFonts w:ascii="Lato" w:hAnsi="Lato" w:cs="Arial"/>
          <w:color w:val="auto"/>
          <w:sz w:val="20"/>
          <w:szCs w:val="20"/>
        </w:rPr>
      </w:pPr>
      <w:r w:rsidRPr="007B7722">
        <w:rPr>
          <w:rFonts w:ascii="Lato" w:hAnsi="Lato" w:cs="Arial"/>
          <w:color w:val="auto"/>
          <w:sz w:val="20"/>
          <w:szCs w:val="20"/>
        </w:rPr>
        <w:t>Grubość: 4,20 mm +- 20%</w:t>
      </w:r>
    </w:p>
    <w:p w14:paraId="64121B91" w14:textId="77777777" w:rsidR="004327F4" w:rsidRPr="007B7722" w:rsidRDefault="004327F4" w:rsidP="004327F4">
      <w:pPr>
        <w:spacing w:after="0"/>
        <w:ind w:left="286" w:right="0" w:firstLine="0"/>
        <w:rPr>
          <w:rFonts w:ascii="Lato" w:hAnsi="Lato" w:cs="Arial"/>
          <w:color w:val="auto"/>
          <w:sz w:val="20"/>
          <w:szCs w:val="20"/>
        </w:rPr>
      </w:pPr>
      <w:r w:rsidRPr="007B7722">
        <w:rPr>
          <w:rFonts w:ascii="Lato" w:hAnsi="Lato" w:cs="Arial"/>
          <w:color w:val="auto"/>
          <w:sz w:val="20"/>
          <w:szCs w:val="20"/>
        </w:rPr>
        <w:t>Wymiar rolki: 1000mmx7500mm</w:t>
      </w:r>
    </w:p>
    <w:p w14:paraId="25B882E9" w14:textId="77777777" w:rsidR="004327F4" w:rsidRPr="007B7722" w:rsidRDefault="004327F4" w:rsidP="004327F4">
      <w:pPr>
        <w:spacing w:after="0"/>
        <w:ind w:left="286" w:right="0" w:firstLine="0"/>
        <w:rPr>
          <w:rFonts w:ascii="Lato" w:hAnsi="Lato" w:cs="Arial"/>
          <w:color w:val="auto"/>
          <w:sz w:val="20"/>
          <w:szCs w:val="20"/>
        </w:rPr>
      </w:pPr>
      <w:r w:rsidRPr="007B7722">
        <w:rPr>
          <w:rFonts w:ascii="Lato" w:hAnsi="Lato" w:cs="Arial"/>
          <w:color w:val="auto"/>
          <w:sz w:val="20"/>
          <w:szCs w:val="20"/>
        </w:rPr>
        <w:t>Rozciągliwość: 3% +- 2%</w:t>
      </w:r>
    </w:p>
    <w:p w14:paraId="3282FA70" w14:textId="77777777" w:rsidR="004327F4" w:rsidRPr="007B7722" w:rsidRDefault="004327F4" w:rsidP="004327F4">
      <w:pPr>
        <w:spacing w:after="0"/>
        <w:ind w:left="286" w:right="0" w:firstLine="0"/>
        <w:rPr>
          <w:rFonts w:ascii="Lato" w:hAnsi="Lato" w:cs="Arial"/>
          <w:color w:val="auto"/>
          <w:sz w:val="20"/>
          <w:szCs w:val="20"/>
        </w:rPr>
      </w:pPr>
      <w:r w:rsidRPr="007B7722">
        <w:rPr>
          <w:rFonts w:ascii="Lato" w:hAnsi="Lato" w:cs="Arial"/>
          <w:color w:val="auto"/>
          <w:sz w:val="20"/>
          <w:szCs w:val="20"/>
        </w:rPr>
        <w:t>Gramatura wkładki: 60g/m2</w:t>
      </w:r>
    </w:p>
    <w:p w14:paraId="65CE73B3" w14:textId="77777777" w:rsidR="004327F4" w:rsidRPr="007B7722" w:rsidRDefault="004327F4" w:rsidP="004327F4">
      <w:pPr>
        <w:spacing w:after="0"/>
        <w:ind w:left="286" w:right="0" w:firstLine="0"/>
        <w:rPr>
          <w:rFonts w:ascii="Lato" w:hAnsi="Lato" w:cs="Arial"/>
          <w:color w:val="auto"/>
          <w:sz w:val="20"/>
          <w:szCs w:val="20"/>
        </w:rPr>
      </w:pPr>
      <w:r w:rsidRPr="007B7722">
        <w:rPr>
          <w:rFonts w:ascii="Lato" w:hAnsi="Lato" w:cs="Arial"/>
          <w:color w:val="auto"/>
          <w:sz w:val="20"/>
          <w:szCs w:val="20"/>
        </w:rPr>
        <w:t>Rodzaj wkładki: Welon szklany</w:t>
      </w:r>
    </w:p>
    <w:p w14:paraId="07329B68" w14:textId="4A4CE5F4" w:rsidR="004327F4" w:rsidRDefault="004327F4" w:rsidP="004327F4">
      <w:pPr>
        <w:spacing w:after="0"/>
        <w:ind w:left="286" w:right="0" w:firstLine="0"/>
        <w:rPr>
          <w:rFonts w:ascii="Lato" w:hAnsi="Lato" w:cs="Arial"/>
          <w:color w:val="auto"/>
          <w:sz w:val="20"/>
          <w:szCs w:val="20"/>
        </w:rPr>
      </w:pPr>
      <w:r w:rsidRPr="007B7722">
        <w:rPr>
          <w:rFonts w:ascii="Lato" w:hAnsi="Lato" w:cs="Arial"/>
          <w:color w:val="auto"/>
          <w:sz w:val="20"/>
          <w:szCs w:val="20"/>
        </w:rPr>
        <w:t xml:space="preserve">Elastyczność w niskich temperaturach : 0 </w:t>
      </w:r>
      <w:proofErr w:type="spellStart"/>
      <w:r w:rsidRPr="007B7722">
        <w:rPr>
          <w:rFonts w:ascii="Lato" w:hAnsi="Lato" w:cs="Arial"/>
          <w:color w:val="auto"/>
          <w:sz w:val="20"/>
          <w:szCs w:val="20"/>
        </w:rPr>
        <w:t>st.C</w:t>
      </w:r>
      <w:proofErr w:type="spellEnd"/>
    </w:p>
    <w:p w14:paraId="4939471D" w14:textId="54E6E7E7" w:rsidR="00E17A8B" w:rsidRDefault="00E17A8B" w:rsidP="004327F4">
      <w:pPr>
        <w:spacing w:after="0"/>
        <w:ind w:left="286" w:right="0" w:firstLine="0"/>
        <w:rPr>
          <w:rFonts w:ascii="Lato" w:hAnsi="Lato" w:cs="Arial"/>
          <w:color w:val="auto"/>
          <w:sz w:val="20"/>
          <w:szCs w:val="20"/>
        </w:rPr>
      </w:pPr>
      <w:r>
        <w:rPr>
          <w:rFonts w:ascii="Lato" w:hAnsi="Lato" w:cs="Arial"/>
          <w:color w:val="auto"/>
          <w:sz w:val="20"/>
          <w:szCs w:val="20"/>
        </w:rPr>
        <w:t>Klasa ogniowa: NRO</w:t>
      </w:r>
    </w:p>
    <w:p w14:paraId="1475F529" w14:textId="0B6049A7" w:rsidR="00AC6B40" w:rsidRDefault="00AC6B40" w:rsidP="00AC6B40">
      <w:pPr>
        <w:numPr>
          <w:ilvl w:val="0"/>
          <w:numId w:val="7"/>
        </w:numPr>
        <w:spacing w:after="0"/>
        <w:ind w:right="0" w:hanging="286"/>
        <w:rPr>
          <w:rFonts w:ascii="Lato" w:hAnsi="Lato" w:cs="Arial"/>
          <w:color w:val="auto"/>
          <w:sz w:val="20"/>
          <w:szCs w:val="20"/>
        </w:rPr>
      </w:pPr>
      <w:r>
        <w:rPr>
          <w:rFonts w:ascii="Lato" w:hAnsi="Lato" w:cs="Arial"/>
          <w:color w:val="auto"/>
          <w:sz w:val="20"/>
          <w:szCs w:val="20"/>
        </w:rPr>
        <w:t>Folia polietylenowa</w:t>
      </w:r>
    </w:p>
    <w:p w14:paraId="116E3857" w14:textId="69030C0D" w:rsidR="006923CA" w:rsidRPr="006923CA" w:rsidRDefault="006923CA" w:rsidP="006923CA">
      <w:pPr>
        <w:spacing w:after="0"/>
        <w:ind w:left="286" w:right="0" w:firstLine="0"/>
        <w:rPr>
          <w:rFonts w:ascii="Lato" w:hAnsi="Lato" w:cs="Arial"/>
          <w:color w:val="auto"/>
          <w:sz w:val="20"/>
          <w:szCs w:val="20"/>
        </w:rPr>
      </w:pPr>
      <w:r w:rsidRPr="006923CA">
        <w:rPr>
          <w:rFonts w:ascii="Lato" w:hAnsi="Lato" w:cs="Arial"/>
          <w:color w:val="auto"/>
          <w:sz w:val="20"/>
          <w:szCs w:val="20"/>
        </w:rPr>
        <w:t>Maksymalne naprężenie przy rozciąganiu:</w:t>
      </w:r>
    </w:p>
    <w:p w14:paraId="4C741648" w14:textId="77777777" w:rsidR="006923CA" w:rsidRPr="006923CA" w:rsidRDefault="006923CA" w:rsidP="006923CA">
      <w:pPr>
        <w:spacing w:after="0"/>
        <w:ind w:left="286" w:right="0" w:firstLine="0"/>
        <w:rPr>
          <w:rFonts w:ascii="Lato" w:hAnsi="Lato" w:cs="Arial"/>
          <w:color w:val="auto"/>
          <w:sz w:val="20"/>
          <w:szCs w:val="20"/>
        </w:rPr>
      </w:pPr>
      <w:r w:rsidRPr="006923CA">
        <w:rPr>
          <w:rFonts w:ascii="Lato" w:hAnsi="Lato" w:cs="Arial"/>
          <w:color w:val="auto"/>
          <w:sz w:val="20"/>
          <w:szCs w:val="20"/>
        </w:rPr>
        <w:t xml:space="preserve">wzdłuż: ≥ 13 </w:t>
      </w:r>
      <w:proofErr w:type="spellStart"/>
      <w:r w:rsidRPr="006923CA">
        <w:rPr>
          <w:rFonts w:ascii="Lato" w:hAnsi="Lato" w:cs="Arial"/>
          <w:color w:val="auto"/>
          <w:sz w:val="20"/>
          <w:szCs w:val="20"/>
        </w:rPr>
        <w:t>MPa</w:t>
      </w:r>
      <w:proofErr w:type="spellEnd"/>
    </w:p>
    <w:p w14:paraId="1C87963C" w14:textId="77777777" w:rsidR="006923CA" w:rsidRPr="006923CA" w:rsidRDefault="006923CA" w:rsidP="006923CA">
      <w:pPr>
        <w:spacing w:after="0"/>
        <w:ind w:left="286" w:right="0" w:firstLine="0"/>
        <w:rPr>
          <w:rFonts w:ascii="Lato" w:hAnsi="Lato" w:cs="Arial"/>
          <w:color w:val="auto"/>
          <w:sz w:val="20"/>
          <w:szCs w:val="20"/>
        </w:rPr>
      </w:pPr>
      <w:r w:rsidRPr="006923CA">
        <w:rPr>
          <w:rFonts w:ascii="Lato" w:hAnsi="Lato" w:cs="Arial"/>
          <w:color w:val="auto"/>
          <w:sz w:val="20"/>
          <w:szCs w:val="20"/>
        </w:rPr>
        <w:t xml:space="preserve">w poprzek: ≥ 10 </w:t>
      </w:r>
      <w:proofErr w:type="spellStart"/>
      <w:r w:rsidRPr="006923CA">
        <w:rPr>
          <w:rFonts w:ascii="Lato" w:hAnsi="Lato" w:cs="Arial"/>
          <w:color w:val="auto"/>
          <w:sz w:val="20"/>
          <w:szCs w:val="20"/>
        </w:rPr>
        <w:t>MPa</w:t>
      </w:r>
      <w:proofErr w:type="spellEnd"/>
    </w:p>
    <w:p w14:paraId="15FE1042" w14:textId="7A2E221C" w:rsidR="006923CA" w:rsidRPr="006923CA" w:rsidRDefault="006923CA" w:rsidP="006923CA">
      <w:pPr>
        <w:spacing w:after="0"/>
        <w:ind w:left="286" w:right="0" w:firstLine="0"/>
        <w:rPr>
          <w:rFonts w:ascii="Lato" w:hAnsi="Lato" w:cs="Arial"/>
          <w:color w:val="auto"/>
          <w:sz w:val="20"/>
          <w:szCs w:val="20"/>
        </w:rPr>
      </w:pPr>
      <w:r w:rsidRPr="006923CA">
        <w:rPr>
          <w:rFonts w:ascii="Lato" w:hAnsi="Lato" w:cs="Arial"/>
          <w:color w:val="auto"/>
          <w:sz w:val="20"/>
          <w:szCs w:val="20"/>
        </w:rPr>
        <w:t>Wydłużenie względne przy zerwaniu:</w:t>
      </w:r>
    </w:p>
    <w:p w14:paraId="4EC26DBF" w14:textId="77777777" w:rsidR="006923CA" w:rsidRPr="006923CA" w:rsidRDefault="006923CA" w:rsidP="006923CA">
      <w:pPr>
        <w:spacing w:after="0"/>
        <w:ind w:left="286" w:right="0" w:firstLine="0"/>
        <w:rPr>
          <w:rFonts w:ascii="Lato" w:hAnsi="Lato" w:cs="Arial"/>
          <w:color w:val="auto"/>
          <w:sz w:val="20"/>
          <w:szCs w:val="20"/>
        </w:rPr>
      </w:pPr>
      <w:r w:rsidRPr="006923CA">
        <w:rPr>
          <w:rFonts w:ascii="Lato" w:hAnsi="Lato" w:cs="Arial"/>
          <w:color w:val="auto"/>
          <w:sz w:val="20"/>
          <w:szCs w:val="20"/>
        </w:rPr>
        <w:t>wzdłuż: ≥ 250 %</w:t>
      </w:r>
    </w:p>
    <w:p w14:paraId="13F913F4" w14:textId="77777777" w:rsidR="006923CA" w:rsidRPr="006923CA" w:rsidRDefault="006923CA" w:rsidP="006923CA">
      <w:pPr>
        <w:spacing w:after="0"/>
        <w:ind w:left="286" w:right="0" w:firstLine="0"/>
        <w:rPr>
          <w:rFonts w:ascii="Lato" w:hAnsi="Lato" w:cs="Arial"/>
          <w:color w:val="auto"/>
          <w:sz w:val="20"/>
          <w:szCs w:val="20"/>
        </w:rPr>
      </w:pPr>
      <w:r w:rsidRPr="006923CA">
        <w:rPr>
          <w:rFonts w:ascii="Lato" w:hAnsi="Lato" w:cs="Arial"/>
          <w:color w:val="auto"/>
          <w:sz w:val="20"/>
          <w:szCs w:val="20"/>
        </w:rPr>
        <w:t>w poprzek: ≥ 350 %</w:t>
      </w:r>
    </w:p>
    <w:p w14:paraId="0A7231E7" w14:textId="7254BBEF" w:rsidR="006923CA" w:rsidRPr="006923CA" w:rsidRDefault="006923CA" w:rsidP="006923CA">
      <w:pPr>
        <w:spacing w:after="0"/>
        <w:ind w:left="286" w:right="0" w:firstLine="0"/>
        <w:rPr>
          <w:rFonts w:ascii="Lato" w:hAnsi="Lato" w:cs="Arial"/>
          <w:color w:val="auto"/>
          <w:sz w:val="20"/>
          <w:szCs w:val="20"/>
        </w:rPr>
      </w:pPr>
      <w:r w:rsidRPr="006923CA">
        <w:rPr>
          <w:rFonts w:ascii="Lato" w:hAnsi="Lato" w:cs="Arial"/>
          <w:color w:val="auto"/>
          <w:sz w:val="20"/>
          <w:szCs w:val="20"/>
        </w:rPr>
        <w:t>Wytrzymałość na rozdzieranie:</w:t>
      </w:r>
    </w:p>
    <w:p w14:paraId="59F11B65" w14:textId="77777777" w:rsidR="006923CA" w:rsidRPr="006923CA" w:rsidRDefault="006923CA" w:rsidP="006923CA">
      <w:pPr>
        <w:spacing w:after="0"/>
        <w:ind w:left="286" w:right="0" w:firstLine="0"/>
        <w:rPr>
          <w:rFonts w:ascii="Lato" w:hAnsi="Lato" w:cs="Arial"/>
          <w:color w:val="auto"/>
          <w:sz w:val="20"/>
          <w:szCs w:val="20"/>
        </w:rPr>
      </w:pPr>
      <w:r w:rsidRPr="006923CA">
        <w:rPr>
          <w:rFonts w:ascii="Lato" w:hAnsi="Lato" w:cs="Arial"/>
          <w:color w:val="auto"/>
          <w:sz w:val="20"/>
          <w:szCs w:val="20"/>
        </w:rPr>
        <w:t>wzdłuż: ≥ 80 N/mm</w:t>
      </w:r>
    </w:p>
    <w:p w14:paraId="11B4DF8A" w14:textId="77777777" w:rsidR="006923CA" w:rsidRPr="006923CA" w:rsidRDefault="006923CA" w:rsidP="006923CA">
      <w:pPr>
        <w:spacing w:after="0"/>
        <w:ind w:left="286" w:right="0" w:firstLine="0"/>
        <w:rPr>
          <w:rFonts w:ascii="Lato" w:hAnsi="Lato" w:cs="Arial"/>
          <w:color w:val="auto"/>
          <w:sz w:val="20"/>
          <w:szCs w:val="20"/>
        </w:rPr>
      </w:pPr>
      <w:r w:rsidRPr="006923CA">
        <w:rPr>
          <w:rFonts w:ascii="Lato" w:hAnsi="Lato" w:cs="Arial"/>
          <w:color w:val="auto"/>
          <w:sz w:val="20"/>
          <w:szCs w:val="20"/>
        </w:rPr>
        <w:t>w poprzek: ≥ 50 N/mm</w:t>
      </w:r>
    </w:p>
    <w:p w14:paraId="3CF43376" w14:textId="2069CF46" w:rsidR="006923CA" w:rsidRPr="006923CA" w:rsidRDefault="006923CA" w:rsidP="006923CA">
      <w:pPr>
        <w:spacing w:after="0"/>
        <w:ind w:left="286" w:right="0" w:firstLine="0"/>
        <w:rPr>
          <w:rFonts w:ascii="Lato" w:hAnsi="Lato" w:cs="Arial"/>
          <w:color w:val="auto"/>
          <w:sz w:val="20"/>
          <w:szCs w:val="20"/>
        </w:rPr>
      </w:pPr>
      <w:r w:rsidRPr="006923CA">
        <w:rPr>
          <w:rFonts w:ascii="Lato" w:hAnsi="Lato" w:cs="Arial"/>
          <w:color w:val="auto"/>
          <w:sz w:val="20"/>
          <w:szCs w:val="20"/>
        </w:rPr>
        <w:t>Przesiąkliwość przy działaniu słupa wody o wysokości 1000 mm w czasie 100 h:</w:t>
      </w:r>
    </w:p>
    <w:p w14:paraId="7F671B64" w14:textId="77777777" w:rsidR="006923CA" w:rsidRPr="006923CA" w:rsidRDefault="006923CA" w:rsidP="006923CA">
      <w:pPr>
        <w:spacing w:after="0"/>
        <w:ind w:left="286" w:right="0" w:firstLine="0"/>
        <w:rPr>
          <w:rFonts w:ascii="Lato" w:hAnsi="Lato" w:cs="Arial"/>
          <w:color w:val="auto"/>
          <w:sz w:val="20"/>
          <w:szCs w:val="20"/>
        </w:rPr>
      </w:pPr>
      <w:r w:rsidRPr="006923CA">
        <w:rPr>
          <w:rFonts w:ascii="Lato" w:hAnsi="Lato" w:cs="Arial"/>
          <w:color w:val="auto"/>
          <w:sz w:val="20"/>
          <w:szCs w:val="20"/>
        </w:rPr>
        <w:t>nie przesiąka</w:t>
      </w:r>
    </w:p>
    <w:p w14:paraId="3192D041" w14:textId="77777777" w:rsidR="006923CA" w:rsidRPr="006923CA" w:rsidRDefault="006923CA" w:rsidP="006923CA">
      <w:pPr>
        <w:spacing w:after="0"/>
        <w:ind w:left="286" w:right="0" w:firstLine="0"/>
        <w:rPr>
          <w:rFonts w:ascii="Lato" w:hAnsi="Lato" w:cs="Arial"/>
          <w:color w:val="auto"/>
          <w:sz w:val="20"/>
          <w:szCs w:val="20"/>
        </w:rPr>
      </w:pPr>
      <w:r w:rsidRPr="006923CA">
        <w:rPr>
          <w:rFonts w:ascii="Lato" w:hAnsi="Lato" w:cs="Arial"/>
          <w:color w:val="auto"/>
          <w:sz w:val="20"/>
          <w:szCs w:val="20"/>
        </w:rPr>
        <w:t>Tolerancja grubości +-50%</w:t>
      </w:r>
    </w:p>
    <w:p w14:paraId="6C837910" w14:textId="1BD133FA" w:rsidR="007F5CC7" w:rsidRDefault="006923CA" w:rsidP="00A26079">
      <w:pPr>
        <w:spacing w:after="0"/>
        <w:ind w:left="286" w:right="0" w:firstLine="0"/>
        <w:rPr>
          <w:rFonts w:ascii="Lato" w:hAnsi="Lato" w:cs="Arial"/>
          <w:color w:val="auto"/>
          <w:sz w:val="20"/>
          <w:szCs w:val="20"/>
        </w:rPr>
      </w:pPr>
      <w:r w:rsidRPr="006923CA">
        <w:rPr>
          <w:rFonts w:ascii="Lato" w:hAnsi="Lato" w:cs="Arial"/>
          <w:color w:val="auto"/>
          <w:sz w:val="20"/>
          <w:szCs w:val="20"/>
        </w:rPr>
        <w:t>Wodochłonność: ≤ 1,0 %</w:t>
      </w:r>
    </w:p>
    <w:p w14:paraId="46B1B40E" w14:textId="77777777" w:rsidR="00A26079" w:rsidRPr="004327F4" w:rsidRDefault="00A26079" w:rsidP="00A26079">
      <w:pPr>
        <w:spacing w:after="0"/>
        <w:ind w:left="286" w:right="0" w:firstLine="0"/>
        <w:rPr>
          <w:rFonts w:ascii="Lato" w:hAnsi="Lato" w:cs="Arial"/>
          <w:color w:val="auto"/>
          <w:sz w:val="20"/>
          <w:szCs w:val="20"/>
        </w:rPr>
      </w:pPr>
    </w:p>
    <w:p w14:paraId="716223AB" w14:textId="77777777" w:rsidR="0016753C" w:rsidRPr="002B3BFE" w:rsidRDefault="008909DD" w:rsidP="008C0B02">
      <w:pPr>
        <w:spacing w:after="0"/>
        <w:ind w:left="-15" w:right="0" w:firstLine="15"/>
        <w:rPr>
          <w:rFonts w:ascii="Lato" w:hAnsi="Lato" w:cs="Arial"/>
          <w:color w:val="auto"/>
          <w:sz w:val="20"/>
          <w:szCs w:val="20"/>
        </w:rPr>
      </w:pPr>
      <w:r w:rsidRPr="002B3BFE">
        <w:rPr>
          <w:rFonts w:ascii="Lato" w:hAnsi="Lato" w:cs="Arial"/>
          <w:color w:val="auto"/>
          <w:sz w:val="20"/>
          <w:szCs w:val="20"/>
        </w:rPr>
        <w:t xml:space="preserve">2.2.3. Wyroby do czasowej likwidacji przecieków wody </w:t>
      </w:r>
    </w:p>
    <w:p w14:paraId="5CFF5500" w14:textId="77777777" w:rsidR="0016753C" w:rsidRPr="002B3BFE" w:rsidRDefault="008909DD" w:rsidP="0022329B">
      <w:pPr>
        <w:spacing w:after="0"/>
        <w:ind w:left="-5" w:right="0"/>
        <w:rPr>
          <w:rFonts w:ascii="Lato" w:hAnsi="Lato" w:cs="Arial"/>
          <w:color w:val="auto"/>
          <w:sz w:val="20"/>
          <w:szCs w:val="20"/>
        </w:rPr>
      </w:pPr>
      <w:r w:rsidRPr="002B3BFE">
        <w:rPr>
          <w:rFonts w:ascii="Lato" w:hAnsi="Lato" w:cs="Arial"/>
          <w:color w:val="auto"/>
          <w:sz w:val="20"/>
          <w:szCs w:val="20"/>
        </w:rPr>
        <w:lastRenderedPageBreak/>
        <w:t>Do czasowej likwidacji przecieków wody pojawiających się na pęknięciach powierzchni betonowych służą preparaty produkowane na bazie cementów szybkowiążących, dostarczane w postaci sypkiej, odpowiadające wymaganiom aprobat technicznych.</w:t>
      </w:r>
    </w:p>
    <w:p w14:paraId="4A6CC0D5" w14:textId="77777777" w:rsidR="007600B6" w:rsidRPr="002B3BFE" w:rsidRDefault="007600B6" w:rsidP="007600B6">
      <w:pPr>
        <w:spacing w:after="0" w:line="259" w:lineRule="auto"/>
        <w:ind w:left="-5" w:right="0"/>
        <w:rPr>
          <w:rFonts w:ascii="Lato" w:hAnsi="Lato" w:cs="Arial"/>
          <w:color w:val="auto"/>
          <w:sz w:val="20"/>
          <w:szCs w:val="20"/>
        </w:rPr>
      </w:pPr>
      <w:r w:rsidRPr="002B3BFE">
        <w:rPr>
          <w:rFonts w:ascii="Lato" w:hAnsi="Lato" w:cs="Arial"/>
          <w:color w:val="auto"/>
          <w:sz w:val="20"/>
          <w:szCs w:val="20"/>
        </w:rPr>
        <w:t xml:space="preserve">2.2.4. Wyroby do izolacji termicznych </w:t>
      </w:r>
    </w:p>
    <w:p w14:paraId="30E2AFE8" w14:textId="125E3717" w:rsidR="00AE2F9D" w:rsidRPr="00261541" w:rsidRDefault="00AE2F9D" w:rsidP="00261541">
      <w:pPr>
        <w:pStyle w:val="Akapitzlist"/>
        <w:numPr>
          <w:ilvl w:val="0"/>
          <w:numId w:val="48"/>
        </w:numPr>
        <w:spacing w:after="0" w:line="269" w:lineRule="auto"/>
        <w:ind w:right="0"/>
        <w:rPr>
          <w:rFonts w:ascii="Lato" w:eastAsia="Arial" w:hAnsi="Lato" w:cs="Arial"/>
          <w:color w:val="auto"/>
          <w:sz w:val="20"/>
          <w:szCs w:val="20"/>
        </w:rPr>
      </w:pPr>
      <w:r w:rsidRPr="00261541">
        <w:rPr>
          <w:rFonts w:ascii="Lato" w:eastAsia="Arial" w:hAnsi="Lato" w:cs="Arial"/>
          <w:color w:val="auto"/>
          <w:sz w:val="20"/>
          <w:szCs w:val="20"/>
        </w:rPr>
        <w:t xml:space="preserve">styropian fasada z krawędziami frezowanymi EPS 80-036, min. </w:t>
      </w:r>
      <w:r w:rsidRPr="00261541">
        <w:rPr>
          <w:rFonts w:eastAsia="Arial"/>
          <w:color w:val="auto"/>
          <w:sz w:val="20"/>
          <w:szCs w:val="20"/>
        </w:rPr>
        <w:t>λ</w:t>
      </w:r>
      <w:r w:rsidRPr="00261541">
        <w:rPr>
          <w:rFonts w:ascii="Lato" w:eastAsia="Arial" w:hAnsi="Lato" w:cs="Arial"/>
          <w:color w:val="auto"/>
          <w:sz w:val="20"/>
          <w:szCs w:val="20"/>
        </w:rPr>
        <w:t xml:space="preserve"> = 0,036 W/</w:t>
      </w:r>
      <w:proofErr w:type="spellStart"/>
      <w:r w:rsidRPr="00261541">
        <w:rPr>
          <w:rFonts w:ascii="Lato" w:eastAsia="Arial" w:hAnsi="Lato" w:cs="Arial"/>
          <w:color w:val="auto"/>
          <w:sz w:val="20"/>
          <w:szCs w:val="20"/>
        </w:rPr>
        <w:t>mK</w:t>
      </w:r>
      <w:proofErr w:type="spellEnd"/>
      <w:r w:rsidRPr="00261541">
        <w:rPr>
          <w:rFonts w:ascii="Lato" w:eastAsia="Arial" w:hAnsi="Lato" w:cs="Arial"/>
          <w:color w:val="auto"/>
          <w:sz w:val="20"/>
          <w:szCs w:val="20"/>
        </w:rPr>
        <w:t>,</w:t>
      </w:r>
    </w:p>
    <w:p w14:paraId="6C03DBF2" w14:textId="77777777" w:rsidR="0050098B" w:rsidRPr="0050098B" w:rsidRDefault="0050098B" w:rsidP="0050098B">
      <w:pPr>
        <w:spacing w:after="0" w:line="269" w:lineRule="auto"/>
        <w:ind w:left="360" w:right="0" w:firstLine="0"/>
        <w:rPr>
          <w:rFonts w:ascii="Lato" w:eastAsia="Arial" w:hAnsi="Lato" w:cs="Arial"/>
          <w:color w:val="auto"/>
          <w:sz w:val="20"/>
          <w:szCs w:val="20"/>
        </w:rPr>
      </w:pPr>
      <w:r w:rsidRPr="0050098B">
        <w:rPr>
          <w:rFonts w:ascii="Lato" w:eastAsia="Arial" w:hAnsi="Lato" w:cs="Arial"/>
          <w:color w:val="auto"/>
          <w:sz w:val="20"/>
          <w:szCs w:val="20"/>
        </w:rPr>
        <w:t>Długość i szerokość: 1000 x 500 [mm] / ± 0,6%</w:t>
      </w:r>
    </w:p>
    <w:p w14:paraId="6B19C2B4" w14:textId="77777777" w:rsidR="0050098B" w:rsidRPr="0050098B" w:rsidRDefault="0050098B" w:rsidP="0050098B">
      <w:pPr>
        <w:spacing w:after="0" w:line="269" w:lineRule="auto"/>
        <w:ind w:left="360" w:right="0" w:firstLine="0"/>
        <w:rPr>
          <w:rFonts w:ascii="Lato" w:eastAsia="Arial" w:hAnsi="Lato" w:cs="Arial"/>
          <w:color w:val="auto"/>
          <w:sz w:val="20"/>
          <w:szCs w:val="20"/>
        </w:rPr>
      </w:pPr>
      <w:r w:rsidRPr="0050098B">
        <w:rPr>
          <w:rFonts w:ascii="Lato" w:eastAsia="Arial" w:hAnsi="Lato" w:cs="Arial"/>
          <w:color w:val="auto"/>
          <w:sz w:val="20"/>
          <w:szCs w:val="20"/>
        </w:rPr>
        <w:t>Grubość: 200 [mm]/ ± 2 [mm]</w:t>
      </w:r>
    </w:p>
    <w:p w14:paraId="564F73E4" w14:textId="77777777" w:rsidR="0050098B" w:rsidRPr="0050098B" w:rsidRDefault="0050098B" w:rsidP="0050098B">
      <w:pPr>
        <w:spacing w:after="0" w:line="269" w:lineRule="auto"/>
        <w:ind w:left="360" w:right="0" w:firstLine="0"/>
        <w:rPr>
          <w:rFonts w:ascii="Lato" w:eastAsia="Arial" w:hAnsi="Lato" w:cs="Arial"/>
          <w:color w:val="auto"/>
          <w:sz w:val="20"/>
          <w:szCs w:val="20"/>
        </w:rPr>
      </w:pPr>
      <w:r w:rsidRPr="0050098B">
        <w:rPr>
          <w:rFonts w:ascii="Lato" w:eastAsia="Arial" w:hAnsi="Lato" w:cs="Arial"/>
          <w:color w:val="auto"/>
          <w:sz w:val="20"/>
          <w:szCs w:val="20"/>
        </w:rPr>
        <w:t>Prostokątność na długości i szerokości : ± 5/1000 [mm]</w:t>
      </w:r>
    </w:p>
    <w:p w14:paraId="411DDF73" w14:textId="77777777" w:rsidR="0050098B" w:rsidRPr="0050098B" w:rsidRDefault="0050098B" w:rsidP="0050098B">
      <w:pPr>
        <w:spacing w:after="0" w:line="269" w:lineRule="auto"/>
        <w:ind w:left="360" w:right="0" w:firstLine="0"/>
        <w:rPr>
          <w:rFonts w:ascii="Lato" w:eastAsia="Arial" w:hAnsi="Lato" w:cs="Arial"/>
          <w:color w:val="auto"/>
          <w:sz w:val="20"/>
          <w:szCs w:val="20"/>
        </w:rPr>
      </w:pPr>
      <w:r w:rsidRPr="0050098B">
        <w:rPr>
          <w:rFonts w:ascii="Lato" w:eastAsia="Arial" w:hAnsi="Lato" w:cs="Arial"/>
          <w:color w:val="auto"/>
          <w:sz w:val="20"/>
          <w:szCs w:val="20"/>
        </w:rPr>
        <w:t xml:space="preserve">Wytrzymałość na zginanie: ≥ 115 </w:t>
      </w:r>
      <w:proofErr w:type="spellStart"/>
      <w:r w:rsidRPr="0050098B">
        <w:rPr>
          <w:rFonts w:ascii="Lato" w:eastAsia="Arial" w:hAnsi="Lato" w:cs="Arial"/>
          <w:color w:val="auto"/>
          <w:sz w:val="20"/>
          <w:szCs w:val="20"/>
        </w:rPr>
        <w:t>kPa</w:t>
      </w:r>
      <w:proofErr w:type="spellEnd"/>
    </w:p>
    <w:p w14:paraId="32120EA7" w14:textId="77777777" w:rsidR="0050098B" w:rsidRPr="0050098B" w:rsidRDefault="0050098B" w:rsidP="0050098B">
      <w:pPr>
        <w:spacing w:after="0" w:line="269" w:lineRule="auto"/>
        <w:ind w:left="360" w:right="0" w:firstLine="0"/>
        <w:rPr>
          <w:rFonts w:ascii="Lato" w:eastAsia="Arial" w:hAnsi="Lato" w:cs="Arial"/>
          <w:color w:val="auto"/>
          <w:sz w:val="20"/>
          <w:szCs w:val="20"/>
        </w:rPr>
      </w:pPr>
      <w:r w:rsidRPr="0050098B">
        <w:rPr>
          <w:rFonts w:ascii="Lato" w:eastAsia="Arial" w:hAnsi="Lato" w:cs="Arial"/>
          <w:color w:val="auto"/>
          <w:sz w:val="20"/>
          <w:szCs w:val="20"/>
        </w:rPr>
        <w:t xml:space="preserve">Naprężenia ściskające przy 10% odkształceniu względnym: ≥ 70 </w:t>
      </w:r>
      <w:proofErr w:type="spellStart"/>
      <w:r w:rsidRPr="0050098B">
        <w:rPr>
          <w:rFonts w:ascii="Lato" w:eastAsia="Arial" w:hAnsi="Lato" w:cs="Arial"/>
          <w:color w:val="auto"/>
          <w:sz w:val="20"/>
          <w:szCs w:val="20"/>
        </w:rPr>
        <w:t>kPa</w:t>
      </w:r>
      <w:proofErr w:type="spellEnd"/>
    </w:p>
    <w:p w14:paraId="79C8E844" w14:textId="77777777" w:rsidR="0050098B" w:rsidRPr="0050098B" w:rsidRDefault="0050098B" w:rsidP="0050098B">
      <w:pPr>
        <w:spacing w:after="0" w:line="269" w:lineRule="auto"/>
        <w:ind w:left="360" w:right="0" w:firstLine="0"/>
        <w:rPr>
          <w:rFonts w:ascii="Lato" w:eastAsia="Arial" w:hAnsi="Lato" w:cs="Arial"/>
          <w:color w:val="auto"/>
          <w:sz w:val="20"/>
          <w:szCs w:val="20"/>
        </w:rPr>
      </w:pPr>
      <w:r w:rsidRPr="0050098B">
        <w:rPr>
          <w:rFonts w:ascii="Lato" w:eastAsia="Arial" w:hAnsi="Lato" w:cs="Arial"/>
          <w:color w:val="auto"/>
          <w:sz w:val="20"/>
          <w:szCs w:val="20"/>
        </w:rPr>
        <w:t>Stabilność wymiarowa w stałych normalnych warunkach laboratoryjnych (230C, 50% wilgotności względnej): ± 0,5%</w:t>
      </w:r>
    </w:p>
    <w:p w14:paraId="2B838379" w14:textId="77777777" w:rsidR="0050098B" w:rsidRPr="0050098B" w:rsidRDefault="0050098B" w:rsidP="0050098B">
      <w:pPr>
        <w:spacing w:after="0" w:line="269" w:lineRule="auto"/>
        <w:ind w:left="360" w:right="0" w:firstLine="0"/>
        <w:rPr>
          <w:rFonts w:ascii="Lato" w:eastAsia="Arial" w:hAnsi="Lato" w:cs="Arial"/>
          <w:color w:val="auto"/>
          <w:sz w:val="20"/>
          <w:szCs w:val="20"/>
        </w:rPr>
      </w:pPr>
      <w:r w:rsidRPr="0050098B">
        <w:rPr>
          <w:rFonts w:ascii="Lato" w:eastAsia="Arial" w:hAnsi="Lato" w:cs="Arial"/>
          <w:color w:val="auto"/>
          <w:sz w:val="20"/>
          <w:szCs w:val="20"/>
        </w:rPr>
        <w:t>Stabilność wymiarowa w określonych warunkach temperatury i wilgotności (48h, 700C) : ≤ 2%</w:t>
      </w:r>
    </w:p>
    <w:p w14:paraId="6F577BB7" w14:textId="77777777" w:rsidR="0050098B" w:rsidRPr="0050098B" w:rsidRDefault="0050098B" w:rsidP="0050098B">
      <w:pPr>
        <w:spacing w:after="0" w:line="269" w:lineRule="auto"/>
        <w:ind w:left="360" w:right="0" w:firstLine="0"/>
        <w:rPr>
          <w:rFonts w:ascii="Lato" w:eastAsia="Arial" w:hAnsi="Lato" w:cs="Arial"/>
          <w:color w:val="auto"/>
          <w:sz w:val="20"/>
          <w:szCs w:val="20"/>
        </w:rPr>
      </w:pPr>
      <w:r w:rsidRPr="0050098B">
        <w:rPr>
          <w:rFonts w:ascii="Lato" w:eastAsia="Arial" w:hAnsi="Lato" w:cs="Arial"/>
          <w:color w:val="auto"/>
          <w:sz w:val="20"/>
          <w:szCs w:val="20"/>
        </w:rPr>
        <w:t>Odkształcenie w określonych warunkach obciążenia ściskającego i temperatury: ≤ 5%</w:t>
      </w:r>
    </w:p>
    <w:p w14:paraId="0A32159E" w14:textId="77777777" w:rsidR="0050098B" w:rsidRPr="0050098B" w:rsidRDefault="0050098B" w:rsidP="0050098B">
      <w:pPr>
        <w:spacing w:after="0" w:line="269" w:lineRule="auto"/>
        <w:ind w:left="360" w:right="0" w:firstLine="0"/>
        <w:rPr>
          <w:rFonts w:ascii="Lato" w:eastAsia="Arial" w:hAnsi="Lato" w:cs="Arial"/>
          <w:color w:val="auto"/>
          <w:sz w:val="20"/>
          <w:szCs w:val="20"/>
        </w:rPr>
      </w:pPr>
      <w:r w:rsidRPr="0050098B">
        <w:rPr>
          <w:rFonts w:ascii="Lato" w:eastAsia="Arial" w:hAnsi="Lato" w:cs="Arial"/>
          <w:color w:val="auto"/>
          <w:sz w:val="20"/>
          <w:szCs w:val="20"/>
        </w:rPr>
        <w:t xml:space="preserve">Odkształcenie względne pełzania przy ściskaniu ≤ 2% przy równomiernym obciążeniu użytkowym nie przekraczającym 30 </w:t>
      </w:r>
      <w:proofErr w:type="spellStart"/>
      <w:r w:rsidRPr="0050098B">
        <w:rPr>
          <w:rFonts w:ascii="Lato" w:eastAsia="Arial" w:hAnsi="Lato" w:cs="Arial"/>
          <w:color w:val="auto"/>
          <w:sz w:val="20"/>
          <w:szCs w:val="20"/>
        </w:rPr>
        <w:t>kPa</w:t>
      </w:r>
      <w:proofErr w:type="spellEnd"/>
      <w:r w:rsidRPr="0050098B">
        <w:rPr>
          <w:rFonts w:ascii="Lato" w:eastAsia="Arial" w:hAnsi="Lato" w:cs="Arial"/>
          <w:color w:val="auto"/>
          <w:sz w:val="20"/>
          <w:szCs w:val="20"/>
        </w:rPr>
        <w:t>.</w:t>
      </w:r>
    </w:p>
    <w:p w14:paraId="3E7404DF" w14:textId="77777777" w:rsidR="0050098B" w:rsidRPr="0050098B" w:rsidRDefault="0050098B" w:rsidP="0050098B">
      <w:pPr>
        <w:spacing w:after="0" w:line="269" w:lineRule="auto"/>
        <w:ind w:left="360" w:right="0" w:firstLine="0"/>
        <w:rPr>
          <w:rFonts w:ascii="Lato" w:eastAsia="Arial" w:hAnsi="Lato" w:cs="Arial"/>
          <w:color w:val="auto"/>
          <w:sz w:val="20"/>
          <w:szCs w:val="20"/>
        </w:rPr>
      </w:pPr>
      <w:r w:rsidRPr="0050098B">
        <w:rPr>
          <w:rFonts w:ascii="Lato" w:eastAsia="Arial" w:hAnsi="Lato" w:cs="Arial"/>
          <w:color w:val="auto"/>
          <w:sz w:val="20"/>
          <w:szCs w:val="20"/>
        </w:rPr>
        <w:t>Klasa reakcji na ogień: E</w:t>
      </w:r>
    </w:p>
    <w:p w14:paraId="2B06C9EB" w14:textId="77777777" w:rsidR="0050098B" w:rsidRDefault="0050098B" w:rsidP="0050098B">
      <w:pPr>
        <w:spacing w:after="0" w:line="269" w:lineRule="auto"/>
        <w:ind w:left="360" w:right="0" w:firstLine="0"/>
        <w:rPr>
          <w:rFonts w:ascii="Lato" w:eastAsia="Arial" w:hAnsi="Lato" w:cs="Arial"/>
          <w:color w:val="auto"/>
          <w:sz w:val="20"/>
          <w:szCs w:val="20"/>
        </w:rPr>
      </w:pPr>
      <w:r w:rsidRPr="0050098B">
        <w:rPr>
          <w:rFonts w:ascii="Lato" w:eastAsia="Arial" w:hAnsi="Lato" w:cs="Arial"/>
          <w:color w:val="auto"/>
          <w:sz w:val="20"/>
          <w:szCs w:val="20"/>
        </w:rPr>
        <w:t xml:space="preserve">Współczynnik przewodzenia ciepła </w:t>
      </w:r>
      <w:proofErr w:type="spellStart"/>
      <w:r w:rsidRPr="0050098B">
        <w:rPr>
          <w:rFonts w:eastAsia="Arial"/>
          <w:color w:val="auto"/>
          <w:sz w:val="20"/>
          <w:szCs w:val="20"/>
        </w:rPr>
        <w:t>λ</w:t>
      </w:r>
      <w:r w:rsidRPr="0050098B">
        <w:rPr>
          <w:rFonts w:ascii="Lato" w:eastAsia="Arial" w:hAnsi="Lato" w:cs="Arial"/>
          <w:color w:val="auto"/>
          <w:sz w:val="20"/>
          <w:szCs w:val="20"/>
        </w:rPr>
        <w:t>D</w:t>
      </w:r>
      <w:proofErr w:type="spellEnd"/>
      <w:r w:rsidRPr="0050098B">
        <w:rPr>
          <w:rFonts w:ascii="Lato" w:eastAsia="Arial" w:hAnsi="Lato" w:cs="Arial"/>
          <w:color w:val="auto"/>
          <w:sz w:val="20"/>
          <w:szCs w:val="20"/>
        </w:rPr>
        <w:t xml:space="preserve"> </w:t>
      </w:r>
      <w:r w:rsidRPr="0050098B">
        <w:rPr>
          <w:rFonts w:ascii="Lato" w:eastAsia="Arial" w:hAnsi="Lato" w:cs="Lato"/>
          <w:color w:val="auto"/>
          <w:sz w:val="20"/>
          <w:szCs w:val="20"/>
        </w:rPr>
        <w:t>≤</w:t>
      </w:r>
      <w:r w:rsidRPr="0050098B">
        <w:rPr>
          <w:rFonts w:ascii="Lato" w:eastAsia="Arial" w:hAnsi="Lato" w:cs="Arial"/>
          <w:color w:val="auto"/>
          <w:sz w:val="20"/>
          <w:szCs w:val="20"/>
        </w:rPr>
        <w:t xml:space="preserve"> 0,036 W/</w:t>
      </w:r>
      <w:proofErr w:type="spellStart"/>
      <w:r w:rsidRPr="0050098B">
        <w:rPr>
          <w:rFonts w:ascii="Lato" w:eastAsia="Arial" w:hAnsi="Lato" w:cs="Arial"/>
          <w:color w:val="auto"/>
          <w:sz w:val="20"/>
          <w:szCs w:val="20"/>
        </w:rPr>
        <w:t>Mk</w:t>
      </w:r>
      <w:proofErr w:type="spellEnd"/>
    </w:p>
    <w:p w14:paraId="69AD0557" w14:textId="5C7C63A0" w:rsidR="00D65045" w:rsidRPr="00D65045" w:rsidRDefault="00D65045" w:rsidP="0050098B">
      <w:pPr>
        <w:spacing w:after="0" w:line="269" w:lineRule="auto"/>
        <w:ind w:left="360" w:right="0" w:firstLine="0"/>
        <w:rPr>
          <w:rFonts w:ascii="Lato" w:eastAsia="Arial" w:hAnsi="Lato" w:cs="Arial"/>
          <w:color w:val="auto"/>
          <w:sz w:val="20"/>
          <w:szCs w:val="20"/>
        </w:rPr>
      </w:pPr>
      <w:r w:rsidRPr="00D65045">
        <w:rPr>
          <w:rFonts w:ascii="Lato" w:eastAsia="Arial" w:hAnsi="Lato" w:cs="Arial"/>
          <w:color w:val="auto"/>
          <w:sz w:val="20"/>
          <w:szCs w:val="20"/>
        </w:rPr>
        <w:t xml:space="preserve">Reakcja na ogień: </w:t>
      </w:r>
      <w:proofErr w:type="spellStart"/>
      <w:r w:rsidRPr="00D65045">
        <w:rPr>
          <w:rFonts w:ascii="Lato" w:eastAsia="Arial" w:hAnsi="Lato" w:cs="Arial"/>
          <w:color w:val="auto"/>
          <w:sz w:val="20"/>
          <w:szCs w:val="20"/>
        </w:rPr>
        <w:t>Euroklasa</w:t>
      </w:r>
      <w:proofErr w:type="spellEnd"/>
      <w:r w:rsidRPr="00D65045">
        <w:rPr>
          <w:rFonts w:ascii="Lato" w:eastAsia="Arial" w:hAnsi="Lato" w:cs="Arial"/>
          <w:color w:val="auto"/>
          <w:sz w:val="20"/>
          <w:szCs w:val="20"/>
        </w:rPr>
        <w:t xml:space="preserve"> E</w:t>
      </w:r>
    </w:p>
    <w:p w14:paraId="3E734395" w14:textId="4612AA04" w:rsidR="00BD2155" w:rsidRPr="00261541" w:rsidRDefault="00AE2F9D" w:rsidP="00261541">
      <w:pPr>
        <w:pStyle w:val="Akapitzlist"/>
        <w:numPr>
          <w:ilvl w:val="0"/>
          <w:numId w:val="48"/>
        </w:numPr>
        <w:spacing w:after="0" w:line="269" w:lineRule="auto"/>
        <w:ind w:right="0"/>
        <w:rPr>
          <w:rFonts w:ascii="Lato" w:eastAsia="Arial" w:hAnsi="Lato" w:cs="Arial"/>
          <w:color w:val="auto"/>
          <w:sz w:val="20"/>
          <w:szCs w:val="20"/>
        </w:rPr>
      </w:pPr>
      <w:r w:rsidRPr="00261541">
        <w:rPr>
          <w:rFonts w:ascii="Lato" w:eastAsia="Arial" w:hAnsi="Lato" w:cs="Arial"/>
          <w:color w:val="auto"/>
          <w:sz w:val="20"/>
          <w:szCs w:val="20"/>
        </w:rPr>
        <w:t>styropian podłoga EPS 100</w:t>
      </w:r>
    </w:p>
    <w:p w14:paraId="7BFAD8FF" w14:textId="652DE6F8" w:rsidR="00AE2F9D" w:rsidRDefault="00AE2F9D" w:rsidP="00AE2F9D">
      <w:pPr>
        <w:spacing w:after="0" w:line="269" w:lineRule="auto"/>
        <w:ind w:left="360" w:right="0" w:firstLine="0"/>
        <w:rPr>
          <w:rFonts w:ascii="Lato" w:eastAsia="Arial" w:hAnsi="Lato" w:cs="Arial"/>
          <w:color w:val="auto"/>
          <w:sz w:val="20"/>
          <w:szCs w:val="20"/>
        </w:rPr>
      </w:pPr>
      <w:r w:rsidRPr="00160AB0">
        <w:rPr>
          <w:rFonts w:ascii="Lato" w:eastAsia="Arial" w:hAnsi="Lato" w:cs="Arial"/>
          <w:color w:val="auto"/>
          <w:sz w:val="20"/>
          <w:szCs w:val="20"/>
        </w:rPr>
        <w:t>Izolacja podłogi na gruncie</w:t>
      </w:r>
      <w:r w:rsidRPr="00AE2F9D">
        <w:rPr>
          <w:rFonts w:ascii="Lato" w:eastAsia="Arial" w:hAnsi="Lato" w:cs="Arial"/>
          <w:color w:val="auto"/>
          <w:sz w:val="20"/>
          <w:szCs w:val="20"/>
        </w:rPr>
        <w:t xml:space="preserve"> </w:t>
      </w:r>
      <w:r w:rsidRPr="00160AB0">
        <w:rPr>
          <w:rFonts w:ascii="Lato" w:eastAsia="Arial" w:hAnsi="Lato" w:cs="Arial"/>
          <w:color w:val="auto"/>
          <w:sz w:val="20"/>
          <w:szCs w:val="20"/>
        </w:rPr>
        <w:t>gr. 20 cm</w:t>
      </w:r>
    </w:p>
    <w:p w14:paraId="40328152" w14:textId="726F7488" w:rsidR="00AE2F9D" w:rsidRDefault="00AE2F9D" w:rsidP="00AE2F9D">
      <w:pPr>
        <w:spacing w:after="0" w:line="269" w:lineRule="auto"/>
        <w:ind w:left="360" w:right="0" w:firstLine="0"/>
        <w:rPr>
          <w:rFonts w:ascii="Lato" w:eastAsia="Arial" w:hAnsi="Lato" w:cs="Arial"/>
          <w:color w:val="auto"/>
          <w:sz w:val="20"/>
          <w:szCs w:val="20"/>
        </w:rPr>
      </w:pPr>
      <w:r w:rsidRPr="0045446A">
        <w:rPr>
          <w:rFonts w:ascii="Lato" w:eastAsia="Arial" w:hAnsi="Lato" w:cs="Arial"/>
          <w:color w:val="auto"/>
          <w:sz w:val="20"/>
          <w:szCs w:val="20"/>
        </w:rPr>
        <w:t>Izolacja pozioma stropu nad parterem</w:t>
      </w:r>
      <w:r w:rsidRPr="00AE2F9D">
        <w:rPr>
          <w:rFonts w:ascii="Lato" w:eastAsia="Arial" w:hAnsi="Lato" w:cs="Arial"/>
          <w:color w:val="auto"/>
          <w:sz w:val="20"/>
          <w:szCs w:val="20"/>
        </w:rPr>
        <w:t xml:space="preserve"> </w:t>
      </w:r>
      <w:r w:rsidRPr="0045446A">
        <w:rPr>
          <w:rFonts w:ascii="Lato" w:eastAsia="Arial" w:hAnsi="Lato" w:cs="Arial"/>
          <w:color w:val="auto"/>
          <w:sz w:val="20"/>
          <w:szCs w:val="20"/>
        </w:rPr>
        <w:t xml:space="preserve">gr. </w:t>
      </w:r>
      <w:r>
        <w:rPr>
          <w:rFonts w:ascii="Lato" w:eastAsia="Arial" w:hAnsi="Lato" w:cs="Arial"/>
          <w:color w:val="auto"/>
          <w:sz w:val="20"/>
          <w:szCs w:val="20"/>
        </w:rPr>
        <w:t>5</w:t>
      </w:r>
      <w:r w:rsidRPr="0045446A">
        <w:rPr>
          <w:rFonts w:ascii="Lato" w:eastAsia="Arial" w:hAnsi="Lato" w:cs="Arial"/>
          <w:color w:val="auto"/>
          <w:sz w:val="20"/>
          <w:szCs w:val="20"/>
        </w:rPr>
        <w:t xml:space="preserve"> cm</w:t>
      </w:r>
    </w:p>
    <w:p w14:paraId="49A340B4" w14:textId="0D53969F" w:rsidR="00FE31E8" w:rsidRPr="00FE31E8" w:rsidRDefault="00FE31E8" w:rsidP="00FE31E8">
      <w:pPr>
        <w:spacing w:after="0" w:line="269" w:lineRule="auto"/>
        <w:ind w:left="360" w:right="0" w:firstLine="0"/>
        <w:rPr>
          <w:rFonts w:ascii="Lato" w:eastAsia="Arial" w:hAnsi="Lato" w:cs="Arial"/>
          <w:color w:val="auto"/>
          <w:sz w:val="20"/>
          <w:szCs w:val="20"/>
        </w:rPr>
      </w:pPr>
      <w:r w:rsidRPr="00FE31E8">
        <w:rPr>
          <w:rFonts w:ascii="Lato" w:eastAsia="Arial" w:hAnsi="Lato" w:cs="Arial"/>
          <w:color w:val="auto"/>
          <w:sz w:val="20"/>
          <w:szCs w:val="20"/>
        </w:rPr>
        <w:t>Deklarowany współczynnik przewodzenia ciepła:</w:t>
      </w:r>
      <w:r w:rsidRPr="00FE31E8">
        <w:rPr>
          <w:rFonts w:eastAsia="Arial"/>
          <w:color w:val="auto"/>
          <w:sz w:val="20"/>
          <w:szCs w:val="20"/>
        </w:rPr>
        <w:t xml:space="preserve"> </w:t>
      </w:r>
      <w:r w:rsidRPr="00160AB0">
        <w:rPr>
          <w:rFonts w:eastAsia="Arial"/>
          <w:color w:val="auto"/>
          <w:sz w:val="20"/>
          <w:szCs w:val="20"/>
        </w:rPr>
        <w:t>λ</w:t>
      </w:r>
      <w:r w:rsidRPr="00FE31E8">
        <w:rPr>
          <w:rFonts w:ascii="Lato" w:eastAsia="Arial" w:hAnsi="Lato" w:cs="Arial"/>
          <w:color w:val="auto"/>
          <w:sz w:val="20"/>
          <w:szCs w:val="20"/>
        </w:rPr>
        <w:t xml:space="preserve"> ≤ 0,036 [W/(</w:t>
      </w:r>
      <w:proofErr w:type="spellStart"/>
      <w:r w:rsidRPr="00FE31E8">
        <w:rPr>
          <w:rFonts w:ascii="Lato" w:eastAsia="Arial" w:hAnsi="Lato" w:cs="Arial"/>
          <w:color w:val="auto"/>
          <w:sz w:val="20"/>
          <w:szCs w:val="20"/>
        </w:rPr>
        <w:t>m.K</w:t>
      </w:r>
      <w:proofErr w:type="spellEnd"/>
      <w:r w:rsidRPr="00FE31E8">
        <w:rPr>
          <w:rFonts w:ascii="Lato" w:eastAsia="Arial" w:hAnsi="Lato" w:cs="Arial"/>
          <w:color w:val="auto"/>
          <w:sz w:val="20"/>
          <w:szCs w:val="20"/>
        </w:rPr>
        <w:t>)]</w:t>
      </w:r>
    </w:p>
    <w:p w14:paraId="16F627C3" w14:textId="77777777" w:rsidR="00FE31E8" w:rsidRPr="00FE31E8" w:rsidRDefault="00FE31E8" w:rsidP="00FE31E8">
      <w:pPr>
        <w:spacing w:after="0" w:line="269" w:lineRule="auto"/>
        <w:ind w:left="360" w:right="0" w:firstLine="0"/>
        <w:rPr>
          <w:rFonts w:ascii="Lato" w:eastAsia="Arial" w:hAnsi="Lato" w:cs="Arial"/>
          <w:color w:val="auto"/>
          <w:sz w:val="20"/>
          <w:szCs w:val="20"/>
        </w:rPr>
      </w:pPr>
      <w:r w:rsidRPr="00FE31E8">
        <w:rPr>
          <w:rFonts w:ascii="Lato" w:eastAsia="Arial" w:hAnsi="Lato" w:cs="Arial"/>
          <w:color w:val="auto"/>
          <w:sz w:val="20"/>
          <w:szCs w:val="20"/>
        </w:rPr>
        <w:t xml:space="preserve">Wytrzymałość na zginanie: ≥ 150 </w:t>
      </w:r>
      <w:proofErr w:type="spellStart"/>
      <w:r w:rsidRPr="00FE31E8">
        <w:rPr>
          <w:rFonts w:ascii="Lato" w:eastAsia="Arial" w:hAnsi="Lato" w:cs="Arial"/>
          <w:color w:val="auto"/>
          <w:sz w:val="20"/>
          <w:szCs w:val="20"/>
        </w:rPr>
        <w:t>kPa</w:t>
      </w:r>
      <w:proofErr w:type="spellEnd"/>
    </w:p>
    <w:p w14:paraId="7C602CAB" w14:textId="77777777" w:rsidR="00FE31E8" w:rsidRPr="00FE31E8" w:rsidRDefault="00FE31E8" w:rsidP="00FE31E8">
      <w:pPr>
        <w:spacing w:after="0" w:line="269" w:lineRule="auto"/>
        <w:ind w:left="360" w:right="0" w:firstLine="0"/>
        <w:rPr>
          <w:rFonts w:ascii="Lato" w:eastAsia="Arial" w:hAnsi="Lato" w:cs="Arial"/>
          <w:color w:val="auto"/>
          <w:sz w:val="20"/>
          <w:szCs w:val="20"/>
        </w:rPr>
      </w:pPr>
      <w:r w:rsidRPr="00FE31E8">
        <w:rPr>
          <w:rFonts w:ascii="Lato" w:eastAsia="Arial" w:hAnsi="Lato" w:cs="Arial"/>
          <w:color w:val="auto"/>
          <w:sz w:val="20"/>
          <w:szCs w:val="20"/>
        </w:rPr>
        <w:t xml:space="preserve">Naprężenia ściskające przy 10% odkształceniu względnym: ≥ 100 </w:t>
      </w:r>
      <w:proofErr w:type="spellStart"/>
      <w:r w:rsidRPr="00FE31E8">
        <w:rPr>
          <w:rFonts w:ascii="Lato" w:eastAsia="Arial" w:hAnsi="Lato" w:cs="Arial"/>
          <w:color w:val="auto"/>
          <w:sz w:val="20"/>
          <w:szCs w:val="20"/>
        </w:rPr>
        <w:t>kPa</w:t>
      </w:r>
      <w:proofErr w:type="spellEnd"/>
    </w:p>
    <w:p w14:paraId="109E8B3E" w14:textId="77777777" w:rsidR="00FE31E8" w:rsidRPr="00FE31E8" w:rsidRDefault="00FE31E8" w:rsidP="00FE31E8">
      <w:pPr>
        <w:spacing w:after="0" w:line="269" w:lineRule="auto"/>
        <w:ind w:left="360" w:right="0" w:firstLine="0"/>
        <w:rPr>
          <w:rFonts w:ascii="Lato" w:eastAsia="Arial" w:hAnsi="Lato" w:cs="Arial"/>
          <w:color w:val="auto"/>
          <w:sz w:val="20"/>
          <w:szCs w:val="20"/>
        </w:rPr>
      </w:pPr>
      <w:r w:rsidRPr="00FE31E8">
        <w:rPr>
          <w:rFonts w:ascii="Lato" w:eastAsia="Arial" w:hAnsi="Lato" w:cs="Arial"/>
          <w:color w:val="auto"/>
          <w:sz w:val="20"/>
          <w:szCs w:val="20"/>
        </w:rPr>
        <w:t>Poziom wytrzymałości na zginanie (</w:t>
      </w:r>
      <w:proofErr w:type="spellStart"/>
      <w:r w:rsidRPr="00FE31E8">
        <w:rPr>
          <w:rFonts w:ascii="Lato" w:eastAsia="Arial" w:hAnsi="Lato" w:cs="Arial"/>
          <w:color w:val="auto"/>
          <w:sz w:val="20"/>
          <w:szCs w:val="20"/>
        </w:rPr>
        <w:t>kPa</w:t>
      </w:r>
      <w:proofErr w:type="spellEnd"/>
      <w:r w:rsidRPr="00FE31E8">
        <w:rPr>
          <w:rFonts w:ascii="Lato" w:eastAsia="Arial" w:hAnsi="Lato" w:cs="Arial"/>
          <w:color w:val="auto"/>
          <w:sz w:val="20"/>
          <w:szCs w:val="20"/>
        </w:rPr>
        <w:t>): BS 150( ≥ 150)</w:t>
      </w:r>
    </w:p>
    <w:p w14:paraId="2D508B63" w14:textId="77777777" w:rsidR="00FE31E8" w:rsidRPr="00FE31E8" w:rsidRDefault="00FE31E8" w:rsidP="00FE31E8">
      <w:pPr>
        <w:spacing w:after="0" w:line="269" w:lineRule="auto"/>
        <w:ind w:left="360" w:right="0" w:firstLine="0"/>
        <w:rPr>
          <w:rFonts w:ascii="Lato" w:eastAsia="Arial" w:hAnsi="Lato" w:cs="Arial"/>
          <w:color w:val="auto"/>
          <w:sz w:val="20"/>
          <w:szCs w:val="20"/>
        </w:rPr>
      </w:pPr>
      <w:r w:rsidRPr="00FE31E8">
        <w:rPr>
          <w:rFonts w:ascii="Lato" w:eastAsia="Arial" w:hAnsi="Lato" w:cs="Arial"/>
          <w:color w:val="auto"/>
          <w:sz w:val="20"/>
          <w:szCs w:val="20"/>
        </w:rPr>
        <w:t>Wytrzymałość na rozciąganie prostopadłe do powierzchni czołowych(</w:t>
      </w:r>
      <w:proofErr w:type="spellStart"/>
      <w:r w:rsidRPr="00FE31E8">
        <w:rPr>
          <w:rFonts w:ascii="Lato" w:eastAsia="Arial" w:hAnsi="Lato" w:cs="Arial"/>
          <w:color w:val="auto"/>
          <w:sz w:val="20"/>
          <w:szCs w:val="20"/>
        </w:rPr>
        <w:t>kPa</w:t>
      </w:r>
      <w:proofErr w:type="spellEnd"/>
      <w:r w:rsidRPr="00FE31E8">
        <w:rPr>
          <w:rFonts w:ascii="Lato" w:eastAsia="Arial" w:hAnsi="Lato" w:cs="Arial"/>
          <w:color w:val="auto"/>
          <w:sz w:val="20"/>
          <w:szCs w:val="20"/>
        </w:rPr>
        <w:t>): TR 150( ≥ 150)</w:t>
      </w:r>
    </w:p>
    <w:p w14:paraId="060021D8" w14:textId="77777777" w:rsidR="00FE31E8" w:rsidRPr="00FE31E8" w:rsidRDefault="00FE31E8" w:rsidP="00FE31E8">
      <w:pPr>
        <w:spacing w:after="0" w:line="269" w:lineRule="auto"/>
        <w:ind w:left="360" w:right="0" w:firstLine="0"/>
        <w:rPr>
          <w:rFonts w:ascii="Lato" w:eastAsia="Arial" w:hAnsi="Lato" w:cs="Arial"/>
          <w:color w:val="auto"/>
          <w:sz w:val="20"/>
          <w:szCs w:val="20"/>
        </w:rPr>
      </w:pPr>
      <w:r w:rsidRPr="00FE31E8">
        <w:rPr>
          <w:rFonts w:ascii="Lato" w:eastAsia="Arial" w:hAnsi="Lato" w:cs="Arial"/>
          <w:color w:val="auto"/>
          <w:sz w:val="20"/>
          <w:szCs w:val="20"/>
        </w:rPr>
        <w:t>Obciążenie użytkowe: do 3,0 t/m2</w:t>
      </w:r>
    </w:p>
    <w:p w14:paraId="17B9B00A" w14:textId="1983325A" w:rsidR="00FE31E8" w:rsidRPr="0045446A" w:rsidRDefault="00FE31E8" w:rsidP="00FE31E8">
      <w:pPr>
        <w:spacing w:after="0" w:line="269" w:lineRule="auto"/>
        <w:ind w:left="360" w:right="0" w:firstLine="0"/>
        <w:rPr>
          <w:rFonts w:ascii="Lato" w:eastAsia="Arial" w:hAnsi="Lato" w:cs="Arial"/>
          <w:color w:val="auto"/>
          <w:sz w:val="20"/>
          <w:szCs w:val="20"/>
        </w:rPr>
      </w:pPr>
      <w:r w:rsidRPr="00FE31E8">
        <w:rPr>
          <w:rFonts w:ascii="Lato" w:eastAsia="Arial" w:hAnsi="Lato" w:cs="Arial"/>
          <w:color w:val="auto"/>
          <w:sz w:val="20"/>
          <w:szCs w:val="20"/>
        </w:rPr>
        <w:t xml:space="preserve">Reakcja na ogień: </w:t>
      </w:r>
      <w:proofErr w:type="spellStart"/>
      <w:r w:rsidRPr="00FE31E8">
        <w:rPr>
          <w:rFonts w:ascii="Lato" w:eastAsia="Arial" w:hAnsi="Lato" w:cs="Arial"/>
          <w:color w:val="auto"/>
          <w:sz w:val="20"/>
          <w:szCs w:val="20"/>
        </w:rPr>
        <w:t>Euroklasa</w:t>
      </w:r>
      <w:proofErr w:type="spellEnd"/>
      <w:r w:rsidRPr="00FE31E8">
        <w:rPr>
          <w:rFonts w:ascii="Lato" w:eastAsia="Arial" w:hAnsi="Lato" w:cs="Arial"/>
          <w:color w:val="auto"/>
          <w:sz w:val="20"/>
          <w:szCs w:val="20"/>
        </w:rPr>
        <w:t xml:space="preserve"> E</w:t>
      </w:r>
    </w:p>
    <w:p w14:paraId="6E2B0AE8" w14:textId="172CF2D3" w:rsidR="00AE2F9D" w:rsidRPr="00261541" w:rsidRDefault="00AE2F9D" w:rsidP="00261541">
      <w:pPr>
        <w:pStyle w:val="Akapitzlist"/>
        <w:numPr>
          <w:ilvl w:val="0"/>
          <w:numId w:val="48"/>
        </w:numPr>
        <w:spacing w:after="0" w:line="269" w:lineRule="auto"/>
        <w:ind w:right="0"/>
        <w:rPr>
          <w:rFonts w:ascii="Lato" w:eastAsia="Arial" w:hAnsi="Lato" w:cs="Arial"/>
          <w:color w:val="auto"/>
          <w:sz w:val="20"/>
          <w:szCs w:val="20"/>
        </w:rPr>
      </w:pPr>
      <w:r w:rsidRPr="00261541">
        <w:rPr>
          <w:rFonts w:ascii="Lato" w:eastAsia="Arial" w:hAnsi="Lato" w:cs="Arial"/>
          <w:color w:val="auto"/>
          <w:sz w:val="20"/>
          <w:szCs w:val="20"/>
        </w:rPr>
        <w:t xml:space="preserve">wełna mineralna, </w:t>
      </w:r>
      <w:r w:rsidRPr="00261541">
        <w:rPr>
          <w:rFonts w:eastAsia="Arial"/>
          <w:color w:val="auto"/>
          <w:sz w:val="20"/>
          <w:szCs w:val="20"/>
        </w:rPr>
        <w:t>λ</w:t>
      </w:r>
      <w:r w:rsidRPr="00261541">
        <w:rPr>
          <w:rFonts w:ascii="Lato" w:eastAsia="Arial" w:hAnsi="Lato" w:cs="Arial"/>
          <w:color w:val="auto"/>
          <w:sz w:val="20"/>
          <w:szCs w:val="20"/>
        </w:rPr>
        <w:t xml:space="preserve"> = 0,036 W/</w:t>
      </w:r>
      <w:proofErr w:type="spellStart"/>
      <w:r w:rsidRPr="00261541">
        <w:rPr>
          <w:rFonts w:ascii="Lato" w:eastAsia="Arial" w:hAnsi="Lato" w:cs="Arial"/>
          <w:color w:val="auto"/>
          <w:sz w:val="20"/>
          <w:szCs w:val="20"/>
        </w:rPr>
        <w:t>mK</w:t>
      </w:r>
      <w:proofErr w:type="spellEnd"/>
      <w:r w:rsidRPr="00261541">
        <w:rPr>
          <w:rFonts w:ascii="Lato" w:eastAsia="Arial" w:hAnsi="Lato" w:cs="Arial"/>
          <w:color w:val="auto"/>
          <w:sz w:val="20"/>
          <w:szCs w:val="20"/>
        </w:rPr>
        <w:t xml:space="preserve"> </w:t>
      </w:r>
    </w:p>
    <w:p w14:paraId="1CA6A0AF" w14:textId="77777777" w:rsidR="00AE2F9D" w:rsidRDefault="00E34211" w:rsidP="00AE2F9D">
      <w:pPr>
        <w:spacing w:after="0" w:line="269" w:lineRule="auto"/>
        <w:ind w:left="360" w:right="0" w:firstLine="0"/>
        <w:rPr>
          <w:rFonts w:ascii="Lato" w:eastAsia="Arial" w:hAnsi="Lato" w:cs="Arial"/>
          <w:color w:val="auto"/>
          <w:sz w:val="20"/>
          <w:szCs w:val="20"/>
        </w:rPr>
      </w:pPr>
      <w:r w:rsidRPr="00123A9D">
        <w:rPr>
          <w:rFonts w:ascii="Lato" w:eastAsia="Arial" w:hAnsi="Lato" w:cs="Arial"/>
          <w:color w:val="auto"/>
          <w:sz w:val="20"/>
          <w:szCs w:val="20"/>
        </w:rPr>
        <w:t>Izolacja pozioma stropu nad p</w:t>
      </w:r>
      <w:r w:rsidR="00467D51" w:rsidRPr="00123A9D">
        <w:rPr>
          <w:rFonts w:ascii="Lato" w:eastAsia="Arial" w:hAnsi="Lato" w:cs="Arial"/>
          <w:color w:val="auto"/>
          <w:sz w:val="20"/>
          <w:szCs w:val="20"/>
        </w:rPr>
        <w:t>iętrem</w:t>
      </w:r>
      <w:r w:rsidR="00AE2F9D">
        <w:rPr>
          <w:rFonts w:ascii="Lato" w:eastAsia="Arial" w:hAnsi="Lato" w:cs="Arial"/>
          <w:color w:val="auto"/>
          <w:sz w:val="20"/>
          <w:szCs w:val="20"/>
        </w:rPr>
        <w:t xml:space="preserve"> </w:t>
      </w:r>
      <w:r w:rsidR="00AE2F9D" w:rsidRPr="00123A9D">
        <w:rPr>
          <w:rFonts w:ascii="Lato" w:eastAsia="Arial" w:hAnsi="Lato" w:cs="Arial"/>
          <w:color w:val="auto"/>
          <w:sz w:val="20"/>
          <w:szCs w:val="20"/>
        </w:rPr>
        <w:t>gr. 2 x 15 cm</w:t>
      </w:r>
      <w:r w:rsidRPr="00123A9D">
        <w:rPr>
          <w:rFonts w:ascii="Lato" w:eastAsia="Arial" w:hAnsi="Lato" w:cs="Arial"/>
          <w:color w:val="auto"/>
          <w:sz w:val="20"/>
          <w:szCs w:val="20"/>
        </w:rPr>
        <w:t>:</w:t>
      </w:r>
    </w:p>
    <w:p w14:paraId="4DAE2159" w14:textId="0421B843" w:rsidR="00002F08" w:rsidRPr="00123A9D" w:rsidRDefault="00002F08" w:rsidP="00AE2F9D">
      <w:pPr>
        <w:spacing w:after="0" w:line="269" w:lineRule="auto"/>
        <w:ind w:left="360" w:right="0" w:firstLine="0"/>
        <w:rPr>
          <w:rFonts w:ascii="Lato" w:eastAsia="Arial" w:hAnsi="Lato" w:cs="Arial"/>
          <w:color w:val="auto"/>
          <w:sz w:val="20"/>
          <w:szCs w:val="20"/>
        </w:rPr>
      </w:pPr>
      <w:r w:rsidRPr="00123A9D">
        <w:rPr>
          <w:rFonts w:ascii="Lato" w:eastAsia="Arial" w:hAnsi="Lato" w:cs="Arial"/>
          <w:color w:val="auto"/>
          <w:sz w:val="20"/>
          <w:szCs w:val="20"/>
        </w:rPr>
        <w:t xml:space="preserve">Izolacja pozioma zadaszeń </w:t>
      </w:r>
      <w:r w:rsidR="00415F21" w:rsidRPr="00123A9D">
        <w:rPr>
          <w:rFonts w:ascii="Lato" w:eastAsia="Arial" w:hAnsi="Lato" w:cs="Arial"/>
          <w:color w:val="auto"/>
          <w:sz w:val="20"/>
          <w:szCs w:val="20"/>
        </w:rPr>
        <w:t>nad wejściami</w:t>
      </w:r>
      <w:r w:rsidR="00AE2F9D">
        <w:rPr>
          <w:rFonts w:ascii="Lato" w:eastAsia="Arial" w:hAnsi="Lato" w:cs="Arial"/>
          <w:color w:val="auto"/>
          <w:sz w:val="20"/>
          <w:szCs w:val="20"/>
        </w:rPr>
        <w:t xml:space="preserve"> </w:t>
      </w:r>
      <w:r w:rsidR="00AE2F9D" w:rsidRPr="00123A9D">
        <w:rPr>
          <w:rFonts w:ascii="Lato" w:eastAsia="Arial" w:hAnsi="Lato" w:cs="Arial"/>
          <w:color w:val="auto"/>
          <w:sz w:val="20"/>
          <w:szCs w:val="20"/>
        </w:rPr>
        <w:t>gr. 20 + 10 cm</w:t>
      </w:r>
      <w:r w:rsidRPr="00123A9D">
        <w:rPr>
          <w:rFonts w:ascii="Lato" w:eastAsia="Arial" w:hAnsi="Lato" w:cs="Arial"/>
          <w:color w:val="auto"/>
          <w:sz w:val="20"/>
          <w:szCs w:val="20"/>
        </w:rPr>
        <w:t>:</w:t>
      </w:r>
    </w:p>
    <w:p w14:paraId="458D1B2B" w14:textId="23DA78AD" w:rsidR="001D731A" w:rsidRPr="00D65165" w:rsidRDefault="001D731A" w:rsidP="001D731A">
      <w:pPr>
        <w:spacing w:after="0" w:line="269" w:lineRule="auto"/>
        <w:ind w:left="360" w:right="0" w:firstLine="0"/>
        <w:rPr>
          <w:rFonts w:ascii="Lato" w:eastAsia="Arial" w:hAnsi="Lato" w:cs="Arial"/>
          <w:color w:val="FF0000"/>
          <w:sz w:val="20"/>
          <w:szCs w:val="20"/>
        </w:rPr>
      </w:pPr>
      <w:r w:rsidRPr="0021405F">
        <w:rPr>
          <w:rFonts w:ascii="Lato" w:eastAsia="Arial" w:hAnsi="Lato" w:cs="Arial"/>
          <w:color w:val="auto"/>
          <w:sz w:val="20"/>
          <w:szCs w:val="20"/>
        </w:rPr>
        <w:t>Dylatacja</w:t>
      </w:r>
      <w:r w:rsidR="00AE2F9D">
        <w:rPr>
          <w:rFonts w:ascii="Lato" w:eastAsia="Arial" w:hAnsi="Lato" w:cs="Arial"/>
          <w:color w:val="auto"/>
          <w:sz w:val="20"/>
          <w:szCs w:val="20"/>
        </w:rPr>
        <w:t xml:space="preserve"> </w:t>
      </w:r>
      <w:r w:rsidR="00AE2F9D" w:rsidRPr="00123A9D">
        <w:rPr>
          <w:rFonts w:ascii="Lato" w:eastAsia="Arial" w:hAnsi="Lato" w:cs="Arial"/>
          <w:color w:val="auto"/>
          <w:sz w:val="20"/>
          <w:szCs w:val="20"/>
        </w:rPr>
        <w:t xml:space="preserve">gr. </w:t>
      </w:r>
      <w:r w:rsidR="00AE2F9D">
        <w:rPr>
          <w:rFonts w:ascii="Lato" w:eastAsia="Arial" w:hAnsi="Lato" w:cs="Arial"/>
          <w:color w:val="auto"/>
          <w:sz w:val="20"/>
          <w:szCs w:val="20"/>
        </w:rPr>
        <w:t xml:space="preserve">20 </w:t>
      </w:r>
      <w:r w:rsidR="00AE2F9D" w:rsidRPr="00123A9D">
        <w:rPr>
          <w:rFonts w:ascii="Lato" w:eastAsia="Arial" w:hAnsi="Lato" w:cs="Arial"/>
          <w:color w:val="auto"/>
          <w:sz w:val="20"/>
          <w:szCs w:val="20"/>
        </w:rPr>
        <w:t>cm</w:t>
      </w:r>
    </w:p>
    <w:p w14:paraId="01D78EC7" w14:textId="650FCF52" w:rsidR="001D731A" w:rsidRDefault="00261541" w:rsidP="00261541">
      <w:pPr>
        <w:pStyle w:val="Akapitzlist"/>
        <w:numPr>
          <w:ilvl w:val="0"/>
          <w:numId w:val="48"/>
        </w:numPr>
        <w:spacing w:after="0" w:line="269" w:lineRule="auto"/>
        <w:ind w:right="0"/>
        <w:rPr>
          <w:rFonts w:ascii="Lato" w:eastAsia="Arial" w:hAnsi="Lato" w:cs="Arial"/>
          <w:color w:val="auto"/>
          <w:sz w:val="20"/>
          <w:szCs w:val="20"/>
        </w:rPr>
      </w:pPr>
      <w:proofErr w:type="spellStart"/>
      <w:r>
        <w:rPr>
          <w:rFonts w:ascii="Lato" w:eastAsia="Arial" w:hAnsi="Lato" w:cs="Arial"/>
          <w:color w:val="auto"/>
          <w:sz w:val="20"/>
          <w:szCs w:val="20"/>
        </w:rPr>
        <w:t>S</w:t>
      </w:r>
      <w:r w:rsidRPr="00261541">
        <w:rPr>
          <w:rFonts w:ascii="Lato" w:eastAsia="Arial" w:hAnsi="Lato" w:cs="Arial"/>
          <w:color w:val="auto"/>
          <w:sz w:val="20"/>
          <w:szCs w:val="20"/>
        </w:rPr>
        <w:t>tyropapa</w:t>
      </w:r>
      <w:proofErr w:type="spellEnd"/>
    </w:p>
    <w:p w14:paraId="2773CDF2" w14:textId="77777777" w:rsidR="00EF0944" w:rsidRPr="00EF0944" w:rsidRDefault="00EF0944" w:rsidP="00EF0944">
      <w:pPr>
        <w:spacing w:after="0" w:line="269" w:lineRule="auto"/>
        <w:ind w:left="360" w:right="0" w:firstLine="0"/>
        <w:rPr>
          <w:rFonts w:ascii="Lato" w:eastAsia="Arial" w:hAnsi="Lato" w:cs="Arial"/>
          <w:color w:val="auto"/>
          <w:sz w:val="20"/>
          <w:szCs w:val="20"/>
        </w:rPr>
      </w:pPr>
      <w:r w:rsidRPr="00EF0944">
        <w:rPr>
          <w:rFonts w:ascii="Lato" w:eastAsia="Arial" w:hAnsi="Lato" w:cs="Arial"/>
          <w:color w:val="auto"/>
          <w:sz w:val="20"/>
          <w:szCs w:val="20"/>
        </w:rPr>
        <w:t>Deklarowany współczynnik przewodzenia ciepła rdzenia: ≤ 0,036 [W/(</w:t>
      </w:r>
      <w:proofErr w:type="spellStart"/>
      <w:r w:rsidRPr="00EF0944">
        <w:rPr>
          <w:rFonts w:ascii="Lato" w:eastAsia="Arial" w:hAnsi="Lato" w:cs="Arial"/>
          <w:color w:val="auto"/>
          <w:sz w:val="20"/>
          <w:szCs w:val="20"/>
        </w:rPr>
        <w:t>m.K</w:t>
      </w:r>
      <w:proofErr w:type="spellEnd"/>
      <w:r w:rsidRPr="00EF0944">
        <w:rPr>
          <w:rFonts w:ascii="Lato" w:eastAsia="Arial" w:hAnsi="Lato" w:cs="Arial"/>
          <w:color w:val="auto"/>
          <w:sz w:val="20"/>
          <w:szCs w:val="20"/>
        </w:rPr>
        <w:t>)]</w:t>
      </w:r>
    </w:p>
    <w:p w14:paraId="20B08838" w14:textId="77777777" w:rsidR="00EF0944" w:rsidRPr="00EF0944" w:rsidRDefault="00EF0944" w:rsidP="00EF0944">
      <w:pPr>
        <w:spacing w:after="0" w:line="269" w:lineRule="auto"/>
        <w:ind w:left="360" w:right="0" w:firstLine="0"/>
        <w:rPr>
          <w:rFonts w:ascii="Lato" w:eastAsia="Arial" w:hAnsi="Lato" w:cs="Arial"/>
          <w:color w:val="auto"/>
          <w:sz w:val="20"/>
          <w:szCs w:val="20"/>
        </w:rPr>
      </w:pPr>
      <w:r w:rsidRPr="00EF0944">
        <w:rPr>
          <w:rFonts w:ascii="Lato" w:eastAsia="Arial" w:hAnsi="Lato" w:cs="Arial"/>
          <w:color w:val="auto"/>
          <w:sz w:val="20"/>
          <w:szCs w:val="20"/>
        </w:rPr>
        <w:t xml:space="preserve">Naprężenia ściskające przy 10% odkształceniu względnym: ≥ 100 </w:t>
      </w:r>
      <w:proofErr w:type="spellStart"/>
      <w:r w:rsidRPr="00EF0944">
        <w:rPr>
          <w:rFonts w:ascii="Lato" w:eastAsia="Arial" w:hAnsi="Lato" w:cs="Arial"/>
          <w:color w:val="auto"/>
          <w:sz w:val="20"/>
          <w:szCs w:val="20"/>
        </w:rPr>
        <w:t>kPa</w:t>
      </w:r>
      <w:proofErr w:type="spellEnd"/>
    </w:p>
    <w:p w14:paraId="2F6694E0" w14:textId="77777777" w:rsidR="00EF0944" w:rsidRPr="00EF0944" w:rsidRDefault="00EF0944" w:rsidP="00EF0944">
      <w:pPr>
        <w:spacing w:after="0" w:line="269" w:lineRule="auto"/>
        <w:ind w:left="360" w:right="0" w:firstLine="0"/>
        <w:rPr>
          <w:rFonts w:ascii="Lato" w:eastAsia="Arial" w:hAnsi="Lato" w:cs="Arial"/>
          <w:color w:val="auto"/>
          <w:sz w:val="20"/>
          <w:szCs w:val="20"/>
        </w:rPr>
      </w:pPr>
      <w:r w:rsidRPr="00EF0944">
        <w:rPr>
          <w:rFonts w:ascii="Lato" w:eastAsia="Arial" w:hAnsi="Lato" w:cs="Arial"/>
          <w:color w:val="auto"/>
          <w:sz w:val="20"/>
          <w:szCs w:val="20"/>
        </w:rPr>
        <w:t>Wymiar płyt gładkich: 1000mm x 1000 mm</w:t>
      </w:r>
    </w:p>
    <w:p w14:paraId="0D6A28A0" w14:textId="77777777" w:rsidR="00EF0944" w:rsidRPr="00EF0944" w:rsidRDefault="00EF0944" w:rsidP="00EF0944">
      <w:pPr>
        <w:spacing w:after="0" w:line="269" w:lineRule="auto"/>
        <w:ind w:left="360" w:right="0" w:firstLine="0"/>
        <w:rPr>
          <w:rFonts w:ascii="Lato" w:eastAsia="Arial" w:hAnsi="Lato" w:cs="Arial"/>
          <w:color w:val="auto"/>
          <w:sz w:val="20"/>
          <w:szCs w:val="20"/>
        </w:rPr>
      </w:pPr>
      <w:r w:rsidRPr="00EF0944">
        <w:rPr>
          <w:rFonts w:ascii="Lato" w:eastAsia="Arial" w:hAnsi="Lato" w:cs="Arial"/>
          <w:color w:val="auto"/>
          <w:sz w:val="20"/>
          <w:szCs w:val="20"/>
        </w:rPr>
        <w:t>Grubość płyt: od 40mm do 300mm</w:t>
      </w:r>
    </w:p>
    <w:p w14:paraId="3CAC7CD3" w14:textId="77777777" w:rsidR="00D47380" w:rsidRDefault="00EF0944" w:rsidP="00D47380">
      <w:pPr>
        <w:spacing w:after="0" w:line="269" w:lineRule="auto"/>
        <w:ind w:left="360" w:right="0" w:firstLine="0"/>
        <w:rPr>
          <w:rFonts w:ascii="Lato" w:eastAsia="Arial" w:hAnsi="Lato" w:cs="Arial"/>
          <w:color w:val="auto"/>
          <w:sz w:val="20"/>
          <w:szCs w:val="20"/>
        </w:rPr>
      </w:pPr>
      <w:r w:rsidRPr="00EF0944">
        <w:rPr>
          <w:rFonts w:ascii="Lato" w:eastAsia="Arial" w:hAnsi="Lato" w:cs="Arial"/>
          <w:color w:val="auto"/>
          <w:sz w:val="20"/>
          <w:szCs w:val="20"/>
        </w:rPr>
        <w:t xml:space="preserve">Reakcja na ogień: </w:t>
      </w:r>
      <w:proofErr w:type="spellStart"/>
      <w:r w:rsidRPr="00EF0944">
        <w:rPr>
          <w:rFonts w:ascii="Lato" w:eastAsia="Arial" w:hAnsi="Lato" w:cs="Arial"/>
          <w:color w:val="auto"/>
          <w:sz w:val="20"/>
          <w:szCs w:val="20"/>
        </w:rPr>
        <w:t>BRoof</w:t>
      </w:r>
      <w:proofErr w:type="spellEnd"/>
      <w:r w:rsidRPr="00EF0944">
        <w:rPr>
          <w:rFonts w:ascii="Lato" w:eastAsia="Arial" w:hAnsi="Lato" w:cs="Arial"/>
          <w:color w:val="auto"/>
          <w:sz w:val="20"/>
          <w:szCs w:val="20"/>
        </w:rPr>
        <w:t xml:space="preserve"> (t1)</w:t>
      </w:r>
    </w:p>
    <w:p w14:paraId="3F3E8393" w14:textId="278F39E3" w:rsidR="00D47380" w:rsidRPr="00D47380" w:rsidRDefault="00D47380" w:rsidP="00D47380">
      <w:pPr>
        <w:pStyle w:val="Akapitzlist"/>
        <w:numPr>
          <w:ilvl w:val="0"/>
          <w:numId w:val="48"/>
        </w:numPr>
        <w:spacing w:after="0" w:line="269" w:lineRule="auto"/>
        <w:ind w:right="0"/>
        <w:rPr>
          <w:rFonts w:ascii="Lato" w:eastAsia="Arial" w:hAnsi="Lato" w:cs="Arial"/>
          <w:color w:val="auto"/>
          <w:sz w:val="20"/>
          <w:szCs w:val="20"/>
        </w:rPr>
      </w:pPr>
      <w:r w:rsidRPr="00D47380">
        <w:t>Płyty termoizolacyjne -XPS</w:t>
      </w:r>
    </w:p>
    <w:p w14:paraId="509B08FB" w14:textId="77777777" w:rsidR="00A26079" w:rsidRPr="00DB1241" w:rsidRDefault="00A26079" w:rsidP="00A26079">
      <w:pPr>
        <w:pStyle w:val="Normalny2poziomGBD"/>
        <w:ind w:left="360" w:firstLine="0"/>
      </w:pPr>
      <w:r w:rsidRPr="00DB1241">
        <w:t>Grubość: 15,0cm</w:t>
      </w:r>
    </w:p>
    <w:p w14:paraId="66B45ECC" w14:textId="77777777" w:rsidR="00A26079" w:rsidRDefault="00A26079" w:rsidP="00A26079">
      <w:pPr>
        <w:pStyle w:val="Normalny2poziomGBD"/>
        <w:ind w:left="360" w:firstLine="0"/>
      </w:pPr>
      <w:r>
        <w:t>Frezowanie: z frezem</w:t>
      </w:r>
    </w:p>
    <w:p w14:paraId="30A59B3E" w14:textId="77777777" w:rsidR="00A26079" w:rsidRDefault="00A26079" w:rsidP="00A26079">
      <w:pPr>
        <w:pStyle w:val="Normalny2poziomGBD"/>
        <w:ind w:left="360" w:firstLine="0"/>
      </w:pPr>
      <w:r>
        <w:t>Naprężenia ściskające- ≥ 300 [</w:t>
      </w:r>
      <w:proofErr w:type="spellStart"/>
      <w:r>
        <w:t>kPa</w:t>
      </w:r>
      <w:proofErr w:type="spellEnd"/>
      <w:r>
        <w:t>], ≥ 200 [</w:t>
      </w:r>
      <w:proofErr w:type="spellStart"/>
      <w:r>
        <w:t>kPa</w:t>
      </w:r>
      <w:proofErr w:type="spellEnd"/>
      <w:r>
        <w:t>]</w:t>
      </w:r>
    </w:p>
    <w:p w14:paraId="5C4158E9" w14:textId="77777777" w:rsidR="00A26079" w:rsidRDefault="00A26079" w:rsidP="00A26079">
      <w:pPr>
        <w:pStyle w:val="Normalny2poziomGBD"/>
        <w:ind w:left="360" w:firstLine="0"/>
      </w:pPr>
      <w:r>
        <w:t>Poziom nasiąkliwości wody przy całkowitym, długotrwałym zanurzeniu (28 dni)≤ 0,7%</w:t>
      </w:r>
    </w:p>
    <w:p w14:paraId="51FCD61C" w14:textId="77777777" w:rsidR="00A26079" w:rsidRDefault="00A26079" w:rsidP="00A26079">
      <w:pPr>
        <w:pStyle w:val="Normalny2poziomGBD"/>
        <w:ind w:left="360" w:firstLine="0"/>
      </w:pPr>
      <w:r>
        <w:t xml:space="preserve">Współczynnik Lambda </w:t>
      </w:r>
      <w:r w:rsidRPr="00A26079">
        <w:rPr>
          <w:rFonts w:ascii="Calibri" w:hAnsi="Calibri" w:cs="Calibri"/>
        </w:rPr>
        <w:t>λ</w:t>
      </w:r>
      <w:r>
        <w:t xml:space="preserve"> = 0,032</w:t>
      </w:r>
    </w:p>
    <w:p w14:paraId="515B94B6" w14:textId="77777777" w:rsidR="00D46191" w:rsidRPr="00261541" w:rsidRDefault="00D46191" w:rsidP="00EF0944">
      <w:pPr>
        <w:spacing w:after="0" w:line="269" w:lineRule="auto"/>
        <w:ind w:left="360" w:right="0" w:firstLine="0"/>
        <w:rPr>
          <w:rFonts w:ascii="Lato" w:eastAsia="Arial" w:hAnsi="Lato" w:cs="Arial"/>
          <w:color w:val="auto"/>
          <w:sz w:val="20"/>
          <w:szCs w:val="20"/>
        </w:rPr>
      </w:pPr>
    </w:p>
    <w:p w14:paraId="22E8A6BF" w14:textId="77777777" w:rsidR="0016753C" w:rsidRPr="0002340F" w:rsidRDefault="008909DD" w:rsidP="0022329B">
      <w:pPr>
        <w:spacing w:after="0" w:line="259" w:lineRule="auto"/>
        <w:ind w:left="-5" w:right="0"/>
        <w:rPr>
          <w:rFonts w:ascii="Lato" w:hAnsi="Lato" w:cs="Arial"/>
          <w:color w:val="auto"/>
          <w:sz w:val="20"/>
          <w:szCs w:val="20"/>
        </w:rPr>
      </w:pPr>
      <w:r w:rsidRPr="0002340F">
        <w:rPr>
          <w:rFonts w:ascii="Lato" w:hAnsi="Lato" w:cs="Arial"/>
          <w:color w:val="auto"/>
          <w:sz w:val="20"/>
          <w:szCs w:val="20"/>
        </w:rPr>
        <w:t>2.2.</w:t>
      </w:r>
      <w:r w:rsidR="00F07AFB" w:rsidRPr="0002340F">
        <w:rPr>
          <w:rFonts w:ascii="Lato" w:hAnsi="Lato" w:cs="Arial"/>
          <w:color w:val="auto"/>
          <w:sz w:val="20"/>
          <w:szCs w:val="20"/>
        </w:rPr>
        <w:t>5</w:t>
      </w:r>
      <w:r w:rsidRPr="0002340F">
        <w:rPr>
          <w:rFonts w:ascii="Lato" w:hAnsi="Lato" w:cs="Arial"/>
          <w:color w:val="auto"/>
          <w:sz w:val="20"/>
          <w:szCs w:val="20"/>
        </w:rPr>
        <w:t>. Materiały pomocnicze</w:t>
      </w:r>
    </w:p>
    <w:p w14:paraId="5251BA90" w14:textId="790C22FB" w:rsidR="0016753C" w:rsidRPr="0002340F" w:rsidRDefault="008909DD" w:rsidP="0022329B">
      <w:pPr>
        <w:spacing w:after="0" w:line="222" w:lineRule="auto"/>
        <w:ind w:left="-5" w:right="-13"/>
        <w:jc w:val="left"/>
        <w:rPr>
          <w:rFonts w:ascii="Lato" w:hAnsi="Lato" w:cs="Arial"/>
          <w:color w:val="auto"/>
          <w:sz w:val="20"/>
          <w:szCs w:val="20"/>
        </w:rPr>
      </w:pPr>
      <w:r w:rsidRPr="0002340F">
        <w:rPr>
          <w:rFonts w:ascii="Lato" w:hAnsi="Lato" w:cs="Arial"/>
          <w:color w:val="auto"/>
          <w:sz w:val="20"/>
          <w:szCs w:val="20"/>
        </w:rPr>
        <w:t>Odrębną grupę wyrobów stanowią materiały pomocnicze, wykorzystywane przy wykonywaniu izolacji</w:t>
      </w:r>
      <w:r w:rsidRPr="0002340F">
        <w:rPr>
          <w:rFonts w:ascii="Lato" w:hAnsi="Lato" w:cs="Arial"/>
          <w:color w:val="auto"/>
          <w:sz w:val="20"/>
          <w:szCs w:val="20"/>
        </w:rPr>
        <w:tab/>
        <w:t xml:space="preserve"> i</w:t>
      </w:r>
      <w:r w:rsidRPr="0002340F">
        <w:rPr>
          <w:rFonts w:ascii="Lato" w:hAnsi="Lato" w:cs="Arial"/>
          <w:color w:val="auto"/>
          <w:sz w:val="20"/>
          <w:szCs w:val="20"/>
        </w:rPr>
        <w:tab/>
        <w:t xml:space="preserve"> stosowane</w:t>
      </w:r>
      <w:r w:rsidR="00A26079">
        <w:rPr>
          <w:rFonts w:ascii="Lato" w:hAnsi="Lato" w:cs="Arial"/>
          <w:color w:val="auto"/>
          <w:sz w:val="20"/>
          <w:szCs w:val="20"/>
        </w:rPr>
        <w:t xml:space="preserve"> </w:t>
      </w:r>
      <w:r w:rsidRPr="0002340F">
        <w:rPr>
          <w:rFonts w:ascii="Lato" w:hAnsi="Lato" w:cs="Arial"/>
          <w:color w:val="auto"/>
          <w:sz w:val="20"/>
          <w:szCs w:val="20"/>
        </w:rPr>
        <w:t>zgodnie</w:t>
      </w:r>
      <w:r w:rsidR="00B40EF0" w:rsidRPr="0002340F">
        <w:rPr>
          <w:rFonts w:ascii="Lato" w:hAnsi="Lato" w:cs="Arial"/>
          <w:color w:val="auto"/>
          <w:sz w:val="20"/>
          <w:szCs w:val="20"/>
        </w:rPr>
        <w:t xml:space="preserve"> </w:t>
      </w:r>
      <w:r w:rsidRPr="0002340F">
        <w:rPr>
          <w:rFonts w:ascii="Lato" w:hAnsi="Lato" w:cs="Arial"/>
          <w:color w:val="auto"/>
          <w:sz w:val="20"/>
          <w:szCs w:val="20"/>
        </w:rPr>
        <w:t>z instrukcją producen</w:t>
      </w:r>
      <w:r w:rsidR="007600B6" w:rsidRPr="0002340F">
        <w:rPr>
          <w:rFonts w:ascii="Lato" w:hAnsi="Lato" w:cs="Arial"/>
          <w:color w:val="auto"/>
          <w:sz w:val="20"/>
          <w:szCs w:val="20"/>
        </w:rPr>
        <w:t xml:space="preserve">ta podstawowych materiałów </w:t>
      </w:r>
      <w:r w:rsidRPr="0002340F">
        <w:rPr>
          <w:rFonts w:ascii="Lato" w:hAnsi="Lato" w:cs="Arial"/>
          <w:color w:val="auto"/>
          <w:sz w:val="20"/>
          <w:szCs w:val="20"/>
        </w:rPr>
        <w:t xml:space="preserve">izolacyjnych, takie jak: </w:t>
      </w:r>
    </w:p>
    <w:p w14:paraId="246F039A" w14:textId="77777777" w:rsidR="0016753C" w:rsidRPr="0002340F" w:rsidRDefault="008909DD" w:rsidP="0022329B">
      <w:pPr>
        <w:numPr>
          <w:ilvl w:val="0"/>
          <w:numId w:val="8"/>
        </w:numPr>
        <w:spacing w:after="0"/>
        <w:ind w:right="0" w:hanging="286"/>
        <w:rPr>
          <w:rFonts w:ascii="Lato" w:hAnsi="Lato" w:cs="Arial"/>
          <w:color w:val="auto"/>
          <w:sz w:val="20"/>
          <w:szCs w:val="20"/>
        </w:rPr>
      </w:pPr>
      <w:r w:rsidRPr="0002340F">
        <w:rPr>
          <w:rFonts w:ascii="Lato" w:hAnsi="Lato" w:cs="Arial"/>
          <w:color w:val="auto"/>
          <w:sz w:val="20"/>
          <w:szCs w:val="20"/>
        </w:rPr>
        <w:t>kleje,</w:t>
      </w:r>
    </w:p>
    <w:p w14:paraId="51E9E3E4" w14:textId="77777777" w:rsidR="0016753C" w:rsidRPr="0002340F" w:rsidRDefault="008909DD" w:rsidP="0022329B">
      <w:pPr>
        <w:numPr>
          <w:ilvl w:val="0"/>
          <w:numId w:val="8"/>
        </w:numPr>
        <w:spacing w:after="0"/>
        <w:ind w:right="0" w:hanging="286"/>
        <w:rPr>
          <w:rFonts w:ascii="Lato" w:hAnsi="Lato" w:cs="Arial"/>
          <w:color w:val="auto"/>
          <w:sz w:val="20"/>
          <w:szCs w:val="20"/>
        </w:rPr>
      </w:pPr>
      <w:r w:rsidRPr="0002340F">
        <w:rPr>
          <w:rFonts w:ascii="Lato" w:hAnsi="Lato" w:cs="Arial"/>
          <w:color w:val="auto"/>
          <w:sz w:val="20"/>
          <w:szCs w:val="20"/>
        </w:rPr>
        <w:t>rozpuszczalniki, środki odtłuszczające i zmywające,</w:t>
      </w:r>
    </w:p>
    <w:p w14:paraId="14D87D78" w14:textId="77777777" w:rsidR="0016753C" w:rsidRPr="0002340F" w:rsidRDefault="008909DD" w:rsidP="0022329B">
      <w:pPr>
        <w:numPr>
          <w:ilvl w:val="0"/>
          <w:numId w:val="8"/>
        </w:numPr>
        <w:spacing w:after="0"/>
        <w:ind w:right="0" w:hanging="286"/>
        <w:rPr>
          <w:rFonts w:ascii="Lato" w:hAnsi="Lato" w:cs="Arial"/>
          <w:color w:val="auto"/>
          <w:sz w:val="20"/>
          <w:szCs w:val="20"/>
        </w:rPr>
      </w:pPr>
      <w:r w:rsidRPr="0002340F">
        <w:rPr>
          <w:rFonts w:ascii="Lato" w:hAnsi="Lato" w:cs="Arial"/>
          <w:color w:val="auto"/>
          <w:sz w:val="20"/>
          <w:szCs w:val="20"/>
        </w:rPr>
        <w:t>łączniki mocujące, kotwy, śruby,</w:t>
      </w:r>
    </w:p>
    <w:p w14:paraId="50521DB0" w14:textId="77777777" w:rsidR="00F07AFB" w:rsidRPr="0002340F" w:rsidRDefault="008909DD" w:rsidP="0022329B">
      <w:pPr>
        <w:numPr>
          <w:ilvl w:val="0"/>
          <w:numId w:val="8"/>
        </w:numPr>
        <w:spacing w:after="0"/>
        <w:ind w:right="0" w:hanging="286"/>
        <w:rPr>
          <w:rFonts w:ascii="Lato" w:hAnsi="Lato" w:cs="Arial"/>
          <w:color w:val="auto"/>
          <w:sz w:val="20"/>
          <w:szCs w:val="20"/>
        </w:rPr>
      </w:pPr>
      <w:r w:rsidRPr="0002340F">
        <w:rPr>
          <w:rFonts w:ascii="Lato" w:hAnsi="Lato" w:cs="Arial"/>
          <w:color w:val="auto"/>
          <w:sz w:val="20"/>
          <w:szCs w:val="20"/>
        </w:rPr>
        <w:t>taśmy dylatacyjne, uszczelniające,</w:t>
      </w:r>
    </w:p>
    <w:p w14:paraId="7949D282" w14:textId="77777777" w:rsidR="0016753C" w:rsidRPr="0002340F" w:rsidRDefault="008909DD" w:rsidP="0022329B">
      <w:pPr>
        <w:numPr>
          <w:ilvl w:val="0"/>
          <w:numId w:val="8"/>
        </w:numPr>
        <w:spacing w:after="0"/>
        <w:ind w:right="0" w:hanging="286"/>
        <w:rPr>
          <w:rFonts w:ascii="Lato" w:hAnsi="Lato" w:cs="Arial"/>
          <w:color w:val="auto"/>
          <w:sz w:val="20"/>
          <w:szCs w:val="20"/>
        </w:rPr>
      </w:pPr>
      <w:r w:rsidRPr="0002340F">
        <w:rPr>
          <w:rFonts w:ascii="Lato" w:hAnsi="Lato" w:cs="Arial"/>
          <w:color w:val="auto"/>
          <w:sz w:val="20"/>
          <w:szCs w:val="20"/>
        </w:rPr>
        <w:t xml:space="preserve">woda lub inne preparaty do rozcieńczania, </w:t>
      </w:r>
    </w:p>
    <w:p w14:paraId="201DC2CF" w14:textId="77777777" w:rsidR="0016753C" w:rsidRPr="0002340F" w:rsidRDefault="008909DD" w:rsidP="0022329B">
      <w:pPr>
        <w:spacing w:after="0"/>
        <w:ind w:left="-5" w:right="0"/>
        <w:rPr>
          <w:rFonts w:ascii="Lato" w:hAnsi="Lato" w:cs="Arial"/>
          <w:color w:val="auto"/>
          <w:sz w:val="20"/>
          <w:szCs w:val="20"/>
        </w:rPr>
      </w:pPr>
      <w:r w:rsidRPr="0002340F">
        <w:rPr>
          <w:rFonts w:ascii="Lato" w:hAnsi="Lato" w:cs="Arial"/>
          <w:color w:val="auto"/>
          <w:sz w:val="20"/>
          <w:szCs w:val="20"/>
        </w:rPr>
        <w:lastRenderedPageBreak/>
        <w:t xml:space="preserve">spełniające wymagania określone w odpowiednich dokumentach odniesienia tj. normach lub aprobatach technicznych. </w:t>
      </w:r>
    </w:p>
    <w:p w14:paraId="30C74329" w14:textId="77777777" w:rsidR="0016753C" w:rsidRPr="0002340F" w:rsidRDefault="008909DD" w:rsidP="0022329B">
      <w:pPr>
        <w:spacing w:after="0"/>
        <w:ind w:left="-15" w:right="0" w:firstLine="286"/>
        <w:rPr>
          <w:rFonts w:ascii="Lato" w:hAnsi="Lato" w:cs="Arial"/>
          <w:color w:val="auto"/>
          <w:sz w:val="20"/>
          <w:szCs w:val="20"/>
        </w:rPr>
      </w:pPr>
      <w:r w:rsidRPr="0002340F">
        <w:rPr>
          <w:rFonts w:ascii="Lato" w:hAnsi="Lato" w:cs="Arial"/>
          <w:color w:val="auto"/>
          <w:sz w:val="20"/>
          <w:szCs w:val="20"/>
        </w:rPr>
        <w:t>Bez badań laboratoryjnych może być stosowana tylko wodociągowa woda pitna. Woda pochodząca z innych źródeł musi odpowiadać wymaganiom PN-EN 1008:2004 „Woda zarobowa do betonu. Specyfikacja pobierania próbek, badanie i ocena przydatności wody zarobowej do betonu, w tym wody odzyskanej z procesów produkcji betonu”.</w:t>
      </w:r>
    </w:p>
    <w:p w14:paraId="67684C11" w14:textId="77777777" w:rsidR="00F07AFB" w:rsidRPr="0002340F" w:rsidRDefault="00F07AFB" w:rsidP="00F07AFB">
      <w:pPr>
        <w:spacing w:after="0"/>
        <w:ind w:right="0"/>
        <w:rPr>
          <w:rFonts w:ascii="Lato" w:hAnsi="Lato" w:cs="Arial"/>
          <w:color w:val="auto"/>
          <w:sz w:val="20"/>
          <w:szCs w:val="20"/>
        </w:rPr>
      </w:pPr>
    </w:p>
    <w:p w14:paraId="273B0FA7" w14:textId="77777777" w:rsidR="00F07AFB" w:rsidRPr="0002340F" w:rsidRDefault="00F07AFB" w:rsidP="00F07AFB">
      <w:pPr>
        <w:spacing w:after="0"/>
        <w:ind w:right="0"/>
        <w:rPr>
          <w:rFonts w:ascii="Lato" w:hAnsi="Lato" w:cs="Arial"/>
          <w:color w:val="auto"/>
          <w:sz w:val="20"/>
          <w:szCs w:val="20"/>
        </w:rPr>
      </w:pPr>
      <w:r w:rsidRPr="0002340F">
        <w:rPr>
          <w:rFonts w:ascii="Lato" w:hAnsi="Lato" w:cs="Arial"/>
          <w:color w:val="auto"/>
          <w:sz w:val="20"/>
          <w:szCs w:val="20"/>
        </w:rPr>
        <w:t xml:space="preserve">Wszelkie materiały do wykonania izolacji muszą odpowiadać wymaganiom zawartym w normach państwowych lub świadectwach ITB dopuszczających dany materiał do stosowania w budownictwie. </w:t>
      </w:r>
    </w:p>
    <w:p w14:paraId="1FD44D97" w14:textId="77777777" w:rsidR="00F07AFB" w:rsidRPr="0002340F" w:rsidRDefault="00F07AFB" w:rsidP="00F07AFB">
      <w:pPr>
        <w:spacing w:after="0"/>
        <w:ind w:right="0"/>
        <w:rPr>
          <w:rFonts w:ascii="Lato" w:hAnsi="Lato" w:cs="Arial"/>
          <w:color w:val="auto"/>
          <w:sz w:val="20"/>
          <w:szCs w:val="20"/>
        </w:rPr>
      </w:pPr>
      <w:r w:rsidRPr="0002340F">
        <w:rPr>
          <w:rFonts w:ascii="Lato" w:hAnsi="Lato" w:cs="Arial"/>
          <w:color w:val="auto"/>
          <w:sz w:val="20"/>
          <w:szCs w:val="20"/>
        </w:rPr>
        <w:t xml:space="preserve">Materiały izolacyjne dostarczone na budowę bez dokumentów producenta stwierdzających ich jakość nie mogą być dopuszczone do stosowania. </w:t>
      </w:r>
    </w:p>
    <w:p w14:paraId="2EB15E1E" w14:textId="77777777" w:rsidR="00F07AFB" w:rsidRPr="0002340F" w:rsidRDefault="00F07AFB" w:rsidP="00F07AFB">
      <w:pPr>
        <w:spacing w:after="0"/>
        <w:ind w:right="0"/>
        <w:rPr>
          <w:rFonts w:ascii="Lato" w:hAnsi="Lato" w:cs="Arial"/>
          <w:color w:val="auto"/>
          <w:sz w:val="20"/>
          <w:szCs w:val="20"/>
        </w:rPr>
      </w:pPr>
      <w:r w:rsidRPr="0002340F">
        <w:rPr>
          <w:rFonts w:ascii="Lato" w:hAnsi="Lato" w:cs="Arial"/>
          <w:color w:val="auto"/>
          <w:sz w:val="20"/>
          <w:szCs w:val="20"/>
        </w:rPr>
        <w:t xml:space="preserve">Nie można stosować materiałów przeterminowanych (po okresie gwarancyjnym). </w:t>
      </w:r>
    </w:p>
    <w:p w14:paraId="65746A94" w14:textId="77777777" w:rsidR="00F07AFB" w:rsidRPr="0002340F" w:rsidRDefault="00F07AFB" w:rsidP="00F07AFB">
      <w:pPr>
        <w:spacing w:after="0"/>
        <w:ind w:right="0"/>
        <w:rPr>
          <w:rFonts w:ascii="Lato" w:hAnsi="Lato" w:cs="Arial"/>
          <w:color w:val="auto"/>
          <w:sz w:val="20"/>
          <w:szCs w:val="20"/>
        </w:rPr>
      </w:pPr>
      <w:r w:rsidRPr="0002340F">
        <w:rPr>
          <w:rFonts w:ascii="Lato" w:hAnsi="Lato" w:cs="Arial"/>
          <w:color w:val="auto"/>
          <w:sz w:val="20"/>
          <w:szCs w:val="20"/>
        </w:rPr>
        <w:t xml:space="preserve">Transport i przechowywanie wg ST 0.0 - „ Wymagania ogólne” i sposób wskazany w normach państwowych lub świadectwach ITB oraz instrukcji producenta.  </w:t>
      </w:r>
    </w:p>
    <w:p w14:paraId="3E29AD1F" w14:textId="77777777" w:rsidR="00F07AFB" w:rsidRPr="0002340F" w:rsidRDefault="00F07AFB" w:rsidP="00F07AFB">
      <w:pPr>
        <w:spacing w:after="0"/>
        <w:ind w:right="0"/>
        <w:rPr>
          <w:rFonts w:ascii="Lato" w:hAnsi="Lato" w:cs="Arial"/>
          <w:color w:val="auto"/>
          <w:sz w:val="20"/>
          <w:szCs w:val="20"/>
        </w:rPr>
      </w:pPr>
      <w:r w:rsidRPr="0002340F">
        <w:rPr>
          <w:rFonts w:ascii="Lato" w:hAnsi="Lato" w:cs="Arial"/>
          <w:color w:val="auto"/>
          <w:sz w:val="20"/>
          <w:szCs w:val="20"/>
        </w:rPr>
        <w:t xml:space="preserve">Materiały izolacyjne płynne należy przechowywać w szczelnie zamkniętych bębnach metalowych, magazynować w pozycji stojącej, z dala od źródeł ognia i elementów grzejnych, w warunkach zabezpieczających je przed nasłonecznieniem i wpływami atmosferycznymi.  </w:t>
      </w:r>
    </w:p>
    <w:p w14:paraId="5FE353AE" w14:textId="77777777" w:rsidR="00F07AFB" w:rsidRPr="0002340F" w:rsidRDefault="00F07AFB" w:rsidP="00F07AFB">
      <w:pPr>
        <w:spacing w:after="0"/>
        <w:ind w:right="0"/>
        <w:rPr>
          <w:rFonts w:ascii="Lato" w:hAnsi="Lato" w:cs="Arial"/>
          <w:color w:val="auto"/>
          <w:sz w:val="20"/>
          <w:szCs w:val="20"/>
        </w:rPr>
      </w:pPr>
      <w:r w:rsidRPr="0002340F">
        <w:rPr>
          <w:rFonts w:ascii="Lato" w:hAnsi="Lato" w:cs="Arial"/>
          <w:color w:val="auto"/>
          <w:sz w:val="20"/>
          <w:szCs w:val="20"/>
        </w:rPr>
        <w:t>Wykonawca ponosi odpowiedzialność za spełnienie wymagań ilościowych  i jakościowych materiałów dostarczanych na plac budowy oraz za ich właściwe składowanie i wbudowanie zgodnie z założeniami PZJ.</w:t>
      </w:r>
    </w:p>
    <w:p w14:paraId="2F0E16C0" w14:textId="77777777" w:rsidR="00B40EF0" w:rsidRPr="0002340F" w:rsidRDefault="00B40EF0" w:rsidP="0022329B">
      <w:pPr>
        <w:spacing w:after="0"/>
        <w:ind w:left="-15" w:right="0" w:firstLine="286"/>
        <w:rPr>
          <w:rFonts w:ascii="Lato" w:hAnsi="Lato" w:cs="Arial"/>
          <w:color w:val="auto"/>
          <w:sz w:val="20"/>
          <w:szCs w:val="20"/>
        </w:rPr>
      </w:pPr>
    </w:p>
    <w:p w14:paraId="4A8B83BD" w14:textId="77777777" w:rsidR="0016753C" w:rsidRPr="0002340F" w:rsidRDefault="008909DD" w:rsidP="00B40EF0">
      <w:pPr>
        <w:pStyle w:val="Akapitzlist"/>
        <w:numPr>
          <w:ilvl w:val="1"/>
          <w:numId w:val="6"/>
        </w:numPr>
        <w:spacing w:after="0" w:line="259" w:lineRule="auto"/>
        <w:ind w:right="0" w:hanging="522"/>
        <w:rPr>
          <w:rFonts w:ascii="Lato" w:hAnsi="Lato" w:cs="Arial"/>
          <w:b/>
          <w:bCs/>
          <w:color w:val="auto"/>
          <w:sz w:val="20"/>
          <w:szCs w:val="20"/>
        </w:rPr>
      </w:pPr>
      <w:r w:rsidRPr="0002340F">
        <w:rPr>
          <w:rFonts w:ascii="Lato" w:hAnsi="Lato" w:cs="Arial"/>
          <w:b/>
          <w:bCs/>
          <w:color w:val="auto"/>
          <w:sz w:val="20"/>
          <w:szCs w:val="20"/>
        </w:rPr>
        <w:t xml:space="preserve">Warunki przyjęcia na budowę wyrobów do izolacji </w:t>
      </w:r>
    </w:p>
    <w:p w14:paraId="6549C825" w14:textId="77777777" w:rsidR="0016753C" w:rsidRPr="0002340F" w:rsidRDefault="008909DD" w:rsidP="0022329B">
      <w:pPr>
        <w:spacing w:after="0"/>
        <w:ind w:left="-5" w:right="0"/>
        <w:rPr>
          <w:rFonts w:ascii="Lato" w:hAnsi="Lato" w:cs="Arial"/>
          <w:color w:val="auto"/>
          <w:sz w:val="20"/>
          <w:szCs w:val="20"/>
        </w:rPr>
      </w:pPr>
      <w:r w:rsidRPr="0002340F">
        <w:rPr>
          <w:rFonts w:ascii="Lato" w:hAnsi="Lato" w:cs="Arial"/>
          <w:color w:val="auto"/>
          <w:sz w:val="20"/>
          <w:szCs w:val="20"/>
        </w:rPr>
        <w:t>Wyroby do robót izolacyjnych mogą być przyjęte na budowę, jeśli spełniają następujące warunki:</w:t>
      </w:r>
    </w:p>
    <w:p w14:paraId="5A900F27" w14:textId="77777777" w:rsidR="0016753C" w:rsidRPr="0002340F" w:rsidRDefault="008909DD" w:rsidP="0022329B">
      <w:pPr>
        <w:numPr>
          <w:ilvl w:val="0"/>
          <w:numId w:val="8"/>
        </w:numPr>
        <w:spacing w:after="0"/>
        <w:ind w:right="0" w:hanging="286"/>
        <w:rPr>
          <w:rFonts w:ascii="Lato" w:hAnsi="Lato" w:cs="Arial"/>
          <w:color w:val="auto"/>
          <w:sz w:val="20"/>
          <w:szCs w:val="20"/>
        </w:rPr>
      </w:pPr>
      <w:r w:rsidRPr="0002340F">
        <w:rPr>
          <w:rFonts w:ascii="Lato" w:hAnsi="Lato" w:cs="Arial"/>
          <w:color w:val="auto"/>
          <w:sz w:val="20"/>
          <w:szCs w:val="20"/>
        </w:rPr>
        <w:t>są zgodne z ich wyszczególnieniem i charakterystyką podaną w dokumentacji projektowej i</w:t>
      </w:r>
      <w:r w:rsidR="00CD073C" w:rsidRPr="0002340F">
        <w:rPr>
          <w:rFonts w:ascii="Lato" w:hAnsi="Lato" w:cs="Arial"/>
          <w:color w:val="auto"/>
          <w:sz w:val="20"/>
          <w:szCs w:val="20"/>
        </w:rPr>
        <w:t xml:space="preserve"> </w:t>
      </w:r>
      <w:r w:rsidRPr="0002340F">
        <w:rPr>
          <w:rFonts w:ascii="Lato" w:hAnsi="Lato" w:cs="Arial"/>
          <w:color w:val="auto"/>
          <w:sz w:val="20"/>
          <w:szCs w:val="20"/>
        </w:rPr>
        <w:t>niniejszej specyfikacji technicznej,</w:t>
      </w:r>
    </w:p>
    <w:p w14:paraId="63A23198" w14:textId="77777777" w:rsidR="0016753C" w:rsidRPr="0002340F" w:rsidRDefault="008909DD" w:rsidP="0022329B">
      <w:pPr>
        <w:numPr>
          <w:ilvl w:val="0"/>
          <w:numId w:val="8"/>
        </w:numPr>
        <w:spacing w:after="0"/>
        <w:ind w:right="0" w:hanging="286"/>
        <w:rPr>
          <w:rFonts w:ascii="Lato" w:hAnsi="Lato" w:cs="Arial"/>
          <w:color w:val="auto"/>
          <w:sz w:val="20"/>
          <w:szCs w:val="20"/>
        </w:rPr>
      </w:pPr>
      <w:r w:rsidRPr="0002340F">
        <w:rPr>
          <w:rFonts w:ascii="Lato" w:hAnsi="Lato" w:cs="Arial"/>
          <w:color w:val="auto"/>
          <w:sz w:val="20"/>
          <w:szCs w:val="20"/>
        </w:rPr>
        <w:t>są właściwie opakowane, firmowo zamknięte (bez oznak naruszenia zamknięć) i oznakowane</w:t>
      </w:r>
      <w:r w:rsidR="00CD073C" w:rsidRPr="0002340F">
        <w:rPr>
          <w:rFonts w:ascii="Lato" w:hAnsi="Lato" w:cs="Arial"/>
          <w:color w:val="auto"/>
          <w:sz w:val="20"/>
          <w:szCs w:val="20"/>
        </w:rPr>
        <w:t xml:space="preserve"> </w:t>
      </w:r>
      <w:r w:rsidRPr="0002340F">
        <w:rPr>
          <w:rFonts w:ascii="Lato" w:hAnsi="Lato" w:cs="Arial"/>
          <w:color w:val="auto"/>
          <w:sz w:val="20"/>
          <w:szCs w:val="20"/>
        </w:rPr>
        <w:t>w sposób umożliwiający ich pełną identyfikację (pełna nazwa wyrobu, ewentualnie nazwa handlowa oraz symbol handlowy wyrobu),</w:t>
      </w:r>
    </w:p>
    <w:p w14:paraId="605579AC" w14:textId="77777777" w:rsidR="0016753C" w:rsidRPr="0002340F" w:rsidRDefault="008909DD" w:rsidP="0022329B">
      <w:pPr>
        <w:numPr>
          <w:ilvl w:val="0"/>
          <w:numId w:val="8"/>
        </w:numPr>
        <w:spacing w:after="0"/>
        <w:ind w:right="0" w:hanging="286"/>
        <w:rPr>
          <w:rFonts w:ascii="Lato" w:hAnsi="Lato" w:cs="Arial"/>
          <w:color w:val="auto"/>
          <w:sz w:val="20"/>
          <w:szCs w:val="20"/>
        </w:rPr>
      </w:pPr>
      <w:r w:rsidRPr="0002340F">
        <w:rPr>
          <w:rFonts w:ascii="Lato" w:hAnsi="Lato" w:cs="Arial"/>
          <w:color w:val="auto"/>
          <w:sz w:val="20"/>
          <w:szCs w:val="20"/>
        </w:rPr>
        <w:t>spełniają wymagane właściwości wskazane odpowiednimi dokumentami odniesienia,</w:t>
      </w:r>
    </w:p>
    <w:p w14:paraId="4A299313" w14:textId="77777777" w:rsidR="0016753C" w:rsidRPr="0002340F" w:rsidRDefault="008909DD" w:rsidP="0022329B">
      <w:pPr>
        <w:numPr>
          <w:ilvl w:val="0"/>
          <w:numId w:val="8"/>
        </w:numPr>
        <w:spacing w:after="0"/>
        <w:ind w:right="0" w:hanging="286"/>
        <w:rPr>
          <w:rFonts w:ascii="Lato" w:hAnsi="Lato" w:cs="Arial"/>
          <w:color w:val="auto"/>
          <w:sz w:val="20"/>
          <w:szCs w:val="20"/>
        </w:rPr>
      </w:pPr>
      <w:r w:rsidRPr="0002340F">
        <w:rPr>
          <w:rFonts w:ascii="Lato" w:hAnsi="Lato" w:cs="Arial"/>
          <w:color w:val="auto"/>
          <w:sz w:val="20"/>
          <w:szCs w:val="20"/>
        </w:rPr>
        <w:t>producent dostarczył dokumenty świadczące o dopuszczeniu do obrotu i powszechnego lub</w:t>
      </w:r>
      <w:r w:rsidR="00CD073C" w:rsidRPr="0002340F">
        <w:rPr>
          <w:rFonts w:ascii="Lato" w:hAnsi="Lato" w:cs="Arial"/>
          <w:color w:val="auto"/>
          <w:sz w:val="20"/>
          <w:szCs w:val="20"/>
        </w:rPr>
        <w:t xml:space="preserve"> </w:t>
      </w:r>
      <w:r w:rsidRPr="0002340F">
        <w:rPr>
          <w:rFonts w:ascii="Lato" w:hAnsi="Lato" w:cs="Arial"/>
          <w:color w:val="auto"/>
          <w:sz w:val="20"/>
          <w:szCs w:val="20"/>
        </w:rPr>
        <w:t xml:space="preserve">jednostkowego zastosowania wyrobów oraz karty techniczne (katalogowe) wyrobów lub firmowe wytyczne (zalecenia) stosowania wyrobów, </w:t>
      </w:r>
    </w:p>
    <w:p w14:paraId="37FC26B4" w14:textId="77777777" w:rsidR="0016753C" w:rsidRPr="0002340F" w:rsidRDefault="008909DD" w:rsidP="0022329B">
      <w:pPr>
        <w:numPr>
          <w:ilvl w:val="0"/>
          <w:numId w:val="8"/>
        </w:numPr>
        <w:spacing w:after="0"/>
        <w:ind w:right="0" w:hanging="286"/>
        <w:rPr>
          <w:rFonts w:ascii="Lato" w:hAnsi="Lato" w:cs="Arial"/>
          <w:color w:val="auto"/>
          <w:sz w:val="20"/>
          <w:szCs w:val="20"/>
        </w:rPr>
      </w:pPr>
      <w:r w:rsidRPr="0002340F">
        <w:rPr>
          <w:rFonts w:ascii="Lato" w:hAnsi="Lato" w:cs="Arial"/>
          <w:color w:val="auto"/>
          <w:sz w:val="20"/>
          <w:szCs w:val="20"/>
        </w:rPr>
        <w:t xml:space="preserve">niebezpieczne wyroby </w:t>
      </w:r>
      <w:proofErr w:type="spellStart"/>
      <w:r w:rsidRPr="0002340F">
        <w:rPr>
          <w:rFonts w:ascii="Lato" w:hAnsi="Lato" w:cs="Arial"/>
          <w:color w:val="auto"/>
          <w:sz w:val="20"/>
          <w:szCs w:val="20"/>
        </w:rPr>
        <w:t>hydroizolacyjne</w:t>
      </w:r>
      <w:proofErr w:type="spellEnd"/>
      <w:r w:rsidRPr="0002340F">
        <w:rPr>
          <w:rFonts w:ascii="Lato" w:hAnsi="Lato" w:cs="Arial"/>
          <w:color w:val="auto"/>
          <w:sz w:val="20"/>
          <w:szCs w:val="20"/>
        </w:rPr>
        <w:t xml:space="preserve"> i materiały pomocnicze spełniają wymagania Ustawy o</w:t>
      </w:r>
      <w:r w:rsidR="00CD073C" w:rsidRPr="0002340F">
        <w:rPr>
          <w:rFonts w:ascii="Lato" w:hAnsi="Lato" w:cs="Arial"/>
          <w:color w:val="auto"/>
          <w:sz w:val="20"/>
          <w:szCs w:val="20"/>
        </w:rPr>
        <w:t xml:space="preserve"> </w:t>
      </w:r>
      <w:r w:rsidRPr="0002340F">
        <w:rPr>
          <w:rFonts w:ascii="Lato" w:hAnsi="Lato" w:cs="Arial"/>
          <w:color w:val="auto"/>
          <w:sz w:val="20"/>
          <w:szCs w:val="20"/>
        </w:rPr>
        <w:t xml:space="preserve">substancjach i preparatach chemicznych z dnia 11 stycznia 2001 r. (tekst jednolity Dz. U. z 2009 r. Nr 152, poz. 1222 z </w:t>
      </w:r>
      <w:proofErr w:type="spellStart"/>
      <w:r w:rsidRPr="0002340F">
        <w:rPr>
          <w:rFonts w:ascii="Lato" w:hAnsi="Lato" w:cs="Arial"/>
          <w:color w:val="auto"/>
          <w:sz w:val="20"/>
          <w:szCs w:val="20"/>
        </w:rPr>
        <w:t>późn</w:t>
      </w:r>
      <w:proofErr w:type="spellEnd"/>
      <w:r w:rsidRPr="0002340F">
        <w:rPr>
          <w:rFonts w:ascii="Lato" w:hAnsi="Lato" w:cs="Arial"/>
          <w:color w:val="auto"/>
          <w:sz w:val="20"/>
          <w:szCs w:val="20"/>
        </w:rPr>
        <w:t>. zmianami),</w:t>
      </w:r>
    </w:p>
    <w:p w14:paraId="5F65A952" w14:textId="77777777" w:rsidR="0016753C" w:rsidRPr="0002340F" w:rsidRDefault="008909DD" w:rsidP="0022329B">
      <w:pPr>
        <w:numPr>
          <w:ilvl w:val="0"/>
          <w:numId w:val="8"/>
        </w:numPr>
        <w:spacing w:after="0"/>
        <w:ind w:right="0" w:hanging="286"/>
        <w:rPr>
          <w:rFonts w:ascii="Lato" w:hAnsi="Lato" w:cs="Arial"/>
          <w:color w:val="auto"/>
          <w:sz w:val="20"/>
          <w:szCs w:val="20"/>
        </w:rPr>
      </w:pPr>
      <w:r w:rsidRPr="0002340F">
        <w:rPr>
          <w:rFonts w:ascii="Lato" w:hAnsi="Lato" w:cs="Arial"/>
          <w:color w:val="auto"/>
          <w:sz w:val="20"/>
          <w:szCs w:val="20"/>
        </w:rPr>
        <w:t>opakowania wyrobów zakwalifikowanych do niebezpiecznych spełniają wymagania podane w</w:t>
      </w:r>
      <w:r w:rsidR="00CD073C" w:rsidRPr="0002340F">
        <w:rPr>
          <w:rFonts w:ascii="Lato" w:hAnsi="Lato" w:cs="Arial"/>
          <w:color w:val="auto"/>
          <w:sz w:val="20"/>
          <w:szCs w:val="20"/>
        </w:rPr>
        <w:t xml:space="preserve"> </w:t>
      </w:r>
      <w:r w:rsidRPr="0002340F">
        <w:rPr>
          <w:rFonts w:ascii="Lato" w:hAnsi="Lato" w:cs="Arial"/>
          <w:color w:val="auto"/>
          <w:sz w:val="20"/>
          <w:szCs w:val="20"/>
        </w:rPr>
        <w:t>rozporządzeniu Ministra Zdrowia z dnia 5 marca 2009 r. w sprawie oznakowania opakowań substancji niebezpiecznych i preparatów niebezpiecznych oraz niektórych preparatów chemicznych (Dz. U. z 2009 r. Nr 53, poz. 439),</w:t>
      </w:r>
    </w:p>
    <w:p w14:paraId="5A1D9823" w14:textId="77777777" w:rsidR="0016753C" w:rsidRPr="0002340F" w:rsidRDefault="008909DD" w:rsidP="0022329B">
      <w:pPr>
        <w:numPr>
          <w:ilvl w:val="0"/>
          <w:numId w:val="8"/>
        </w:numPr>
        <w:spacing w:after="0"/>
        <w:ind w:right="0" w:hanging="286"/>
        <w:rPr>
          <w:rFonts w:ascii="Lato" w:hAnsi="Lato" w:cs="Arial"/>
          <w:color w:val="auto"/>
          <w:sz w:val="20"/>
          <w:szCs w:val="20"/>
        </w:rPr>
      </w:pPr>
      <w:r w:rsidRPr="0002340F">
        <w:rPr>
          <w:rFonts w:ascii="Lato" w:hAnsi="Lato" w:cs="Arial"/>
          <w:color w:val="auto"/>
          <w:sz w:val="20"/>
          <w:szCs w:val="20"/>
        </w:rPr>
        <w:t>spełniają wymagania wynikające z ich terminu przydatności do użycia (termin zakończenia</w:t>
      </w:r>
      <w:r w:rsidR="00CD073C" w:rsidRPr="0002340F">
        <w:rPr>
          <w:rFonts w:ascii="Lato" w:hAnsi="Lato" w:cs="Arial"/>
          <w:color w:val="auto"/>
          <w:sz w:val="20"/>
          <w:szCs w:val="20"/>
        </w:rPr>
        <w:t xml:space="preserve"> </w:t>
      </w:r>
      <w:r w:rsidRPr="0002340F">
        <w:rPr>
          <w:rFonts w:ascii="Lato" w:hAnsi="Lato" w:cs="Arial"/>
          <w:color w:val="auto"/>
          <w:sz w:val="20"/>
          <w:szCs w:val="20"/>
        </w:rPr>
        <w:t xml:space="preserve">robót </w:t>
      </w:r>
      <w:proofErr w:type="spellStart"/>
      <w:r w:rsidRPr="0002340F">
        <w:rPr>
          <w:rFonts w:ascii="Lato" w:hAnsi="Lato" w:cs="Arial"/>
          <w:color w:val="auto"/>
          <w:sz w:val="20"/>
          <w:szCs w:val="20"/>
        </w:rPr>
        <w:t>hydroizolacyjnych</w:t>
      </w:r>
      <w:proofErr w:type="spellEnd"/>
      <w:r w:rsidRPr="0002340F">
        <w:rPr>
          <w:rFonts w:ascii="Lato" w:hAnsi="Lato" w:cs="Arial"/>
          <w:color w:val="auto"/>
          <w:sz w:val="20"/>
          <w:szCs w:val="20"/>
        </w:rPr>
        <w:t xml:space="preserve"> powinien się kończyć przed zakończeniem podanych na opakowaniach terminów przydatności do stosowania odpowiednich wyrobów),</w:t>
      </w:r>
    </w:p>
    <w:p w14:paraId="3C625F64" w14:textId="77777777" w:rsidR="0016753C" w:rsidRPr="0002340F" w:rsidRDefault="008909DD" w:rsidP="0022329B">
      <w:pPr>
        <w:spacing w:after="0" w:line="259" w:lineRule="auto"/>
        <w:ind w:left="-15" w:right="0" w:firstLine="286"/>
        <w:rPr>
          <w:rFonts w:ascii="Lato" w:hAnsi="Lato" w:cs="Arial"/>
          <w:color w:val="auto"/>
          <w:sz w:val="20"/>
          <w:szCs w:val="20"/>
        </w:rPr>
      </w:pPr>
      <w:r w:rsidRPr="0002340F">
        <w:rPr>
          <w:rFonts w:ascii="Lato" w:hAnsi="Lato" w:cs="Arial"/>
          <w:color w:val="auto"/>
          <w:sz w:val="20"/>
          <w:szCs w:val="20"/>
        </w:rPr>
        <w:t xml:space="preserve">Niedopuszczalne jest stosowanie do robót </w:t>
      </w:r>
      <w:proofErr w:type="spellStart"/>
      <w:r w:rsidRPr="0002340F">
        <w:rPr>
          <w:rFonts w:ascii="Lato" w:hAnsi="Lato" w:cs="Arial"/>
          <w:color w:val="auto"/>
          <w:sz w:val="20"/>
          <w:szCs w:val="20"/>
        </w:rPr>
        <w:t>hydroizolacyjnych</w:t>
      </w:r>
      <w:proofErr w:type="spellEnd"/>
      <w:r w:rsidRPr="0002340F">
        <w:rPr>
          <w:rFonts w:ascii="Lato" w:hAnsi="Lato" w:cs="Arial"/>
          <w:color w:val="auto"/>
          <w:sz w:val="20"/>
          <w:szCs w:val="20"/>
        </w:rPr>
        <w:t xml:space="preserve"> części podziemnych i przyziemi budynków materiałów izolacyjnych nieznanego pochodzenia.</w:t>
      </w:r>
    </w:p>
    <w:p w14:paraId="24F24FA7" w14:textId="77777777" w:rsidR="0016753C" w:rsidRPr="0002340F" w:rsidRDefault="008909DD" w:rsidP="0022329B">
      <w:pPr>
        <w:spacing w:after="0" w:line="259" w:lineRule="auto"/>
        <w:ind w:left="-15" w:right="0" w:firstLine="286"/>
        <w:rPr>
          <w:rFonts w:ascii="Lato" w:hAnsi="Lato" w:cs="Arial"/>
          <w:color w:val="auto"/>
          <w:sz w:val="20"/>
          <w:szCs w:val="20"/>
        </w:rPr>
      </w:pPr>
      <w:r w:rsidRPr="0002340F">
        <w:rPr>
          <w:rFonts w:ascii="Lato" w:hAnsi="Lato" w:cs="Arial"/>
          <w:color w:val="auto"/>
          <w:sz w:val="20"/>
          <w:szCs w:val="20"/>
        </w:rPr>
        <w:t>Przyjęcie materiałów i wyrobów na budowę powinno być potwierdzone wpisem do dziennika budowy lub protokołem przyjęcia materiałów.</w:t>
      </w:r>
    </w:p>
    <w:p w14:paraId="7EE688B7" w14:textId="77777777" w:rsidR="00B40EF0" w:rsidRPr="0002340F" w:rsidRDefault="00B40EF0" w:rsidP="0022329B">
      <w:pPr>
        <w:spacing w:after="0" w:line="259" w:lineRule="auto"/>
        <w:ind w:left="-15" w:right="0" w:firstLine="286"/>
        <w:rPr>
          <w:rFonts w:ascii="Lato" w:hAnsi="Lato" w:cs="Arial"/>
          <w:color w:val="auto"/>
          <w:sz w:val="20"/>
          <w:szCs w:val="20"/>
        </w:rPr>
      </w:pPr>
    </w:p>
    <w:p w14:paraId="6D17C685" w14:textId="77777777" w:rsidR="0016753C" w:rsidRPr="0002340F" w:rsidRDefault="008909DD" w:rsidP="00B40EF0">
      <w:pPr>
        <w:pStyle w:val="Akapitzlist"/>
        <w:numPr>
          <w:ilvl w:val="1"/>
          <w:numId w:val="6"/>
        </w:numPr>
        <w:spacing w:after="0" w:line="259" w:lineRule="auto"/>
        <w:ind w:right="0" w:hanging="522"/>
        <w:rPr>
          <w:rFonts w:ascii="Lato" w:hAnsi="Lato" w:cs="Arial"/>
          <w:b/>
          <w:bCs/>
          <w:color w:val="auto"/>
          <w:sz w:val="20"/>
          <w:szCs w:val="20"/>
        </w:rPr>
      </w:pPr>
      <w:r w:rsidRPr="0002340F">
        <w:rPr>
          <w:rFonts w:ascii="Lato" w:hAnsi="Lato" w:cs="Arial"/>
          <w:b/>
          <w:bCs/>
          <w:color w:val="auto"/>
          <w:sz w:val="20"/>
          <w:szCs w:val="20"/>
        </w:rPr>
        <w:t>Warunki przechowywania wyrobów do robót izolacyjnych</w:t>
      </w:r>
    </w:p>
    <w:p w14:paraId="4427C7D7" w14:textId="77777777" w:rsidR="0016753C" w:rsidRPr="0002340F" w:rsidRDefault="008909DD" w:rsidP="0022329B">
      <w:pPr>
        <w:spacing w:after="0"/>
        <w:ind w:left="-5" w:right="0"/>
        <w:rPr>
          <w:rFonts w:ascii="Lato" w:hAnsi="Lato" w:cs="Arial"/>
          <w:color w:val="auto"/>
          <w:sz w:val="20"/>
          <w:szCs w:val="20"/>
        </w:rPr>
      </w:pPr>
      <w:r w:rsidRPr="0002340F">
        <w:rPr>
          <w:rFonts w:ascii="Lato" w:hAnsi="Lato" w:cs="Arial"/>
          <w:color w:val="auto"/>
          <w:sz w:val="20"/>
          <w:szCs w:val="20"/>
        </w:rPr>
        <w:t>Pomieszczenie magazynowe do przechowywania wyrobów opakowanych powinno być kryte, suche oraz zabezpieczone przed zawilgoceniem, opadami atmosferycznymi, przemarznięciem i przed działaniem promieni słonecznych.</w:t>
      </w:r>
    </w:p>
    <w:p w14:paraId="452A4FC2" w14:textId="77777777" w:rsidR="0016753C" w:rsidRPr="0002340F" w:rsidRDefault="008909DD" w:rsidP="0022329B">
      <w:pPr>
        <w:spacing w:after="0"/>
        <w:ind w:left="-15" w:right="0" w:firstLine="286"/>
        <w:rPr>
          <w:rFonts w:ascii="Lato" w:hAnsi="Lato" w:cs="Arial"/>
          <w:color w:val="auto"/>
          <w:sz w:val="20"/>
          <w:szCs w:val="20"/>
        </w:rPr>
      </w:pPr>
      <w:r w:rsidRPr="0002340F">
        <w:rPr>
          <w:rFonts w:ascii="Lato" w:hAnsi="Lato" w:cs="Arial"/>
          <w:color w:val="auto"/>
          <w:sz w:val="20"/>
          <w:szCs w:val="20"/>
        </w:rPr>
        <w:t xml:space="preserve">Wyroby </w:t>
      </w:r>
      <w:proofErr w:type="spellStart"/>
      <w:r w:rsidRPr="0002340F">
        <w:rPr>
          <w:rFonts w:ascii="Lato" w:hAnsi="Lato" w:cs="Arial"/>
          <w:color w:val="auto"/>
          <w:sz w:val="20"/>
          <w:szCs w:val="20"/>
        </w:rPr>
        <w:t>hydroizolacyjne</w:t>
      </w:r>
      <w:proofErr w:type="spellEnd"/>
      <w:r w:rsidRPr="0002340F">
        <w:rPr>
          <w:rFonts w:ascii="Lato" w:hAnsi="Lato" w:cs="Arial"/>
          <w:color w:val="auto"/>
          <w:sz w:val="20"/>
          <w:szCs w:val="20"/>
        </w:rPr>
        <w:t xml:space="preserve"> konfekcjonowane powinny być przechowywane w oryginalnych, zamkniętych opakowaniach w temperaturze powyżej +5°C a poniżej +35°C. Wyroby pakowane w worki powinny być układane na paletach lub drewnianej wentylowanej podłodze, w ilości warstw nie większej niż 10. Rolki papy powinny być ustawione pionowo, a nie poziomo. </w:t>
      </w:r>
    </w:p>
    <w:p w14:paraId="0342985A" w14:textId="77777777" w:rsidR="0016753C" w:rsidRPr="0002340F" w:rsidRDefault="008909DD" w:rsidP="0022329B">
      <w:pPr>
        <w:spacing w:after="0"/>
        <w:ind w:left="-15" w:right="0" w:firstLine="286"/>
        <w:rPr>
          <w:rFonts w:ascii="Lato" w:hAnsi="Lato" w:cs="Arial"/>
          <w:color w:val="auto"/>
          <w:sz w:val="20"/>
          <w:szCs w:val="20"/>
        </w:rPr>
      </w:pPr>
      <w:r w:rsidRPr="0002340F">
        <w:rPr>
          <w:rFonts w:ascii="Lato" w:hAnsi="Lato" w:cs="Arial"/>
          <w:color w:val="auto"/>
          <w:sz w:val="20"/>
          <w:szCs w:val="20"/>
        </w:rPr>
        <w:t>Przy składowaniu i przechowywaniu wyrobów zawierających łatwopalne rozpuszczalniki należy zachować przepisy ochrony przeciwpożarowej.</w:t>
      </w:r>
    </w:p>
    <w:p w14:paraId="2CDB6420" w14:textId="77777777" w:rsidR="0016753C" w:rsidRPr="0002340F" w:rsidRDefault="008909DD" w:rsidP="0022329B">
      <w:pPr>
        <w:spacing w:after="0"/>
        <w:ind w:left="-15" w:right="0" w:firstLine="286"/>
        <w:rPr>
          <w:rFonts w:ascii="Lato" w:hAnsi="Lato" w:cs="Arial"/>
          <w:color w:val="auto"/>
          <w:sz w:val="20"/>
          <w:szCs w:val="20"/>
        </w:rPr>
      </w:pPr>
      <w:r w:rsidRPr="0002340F">
        <w:rPr>
          <w:rFonts w:ascii="Lato" w:hAnsi="Lato" w:cs="Arial"/>
          <w:color w:val="auto"/>
          <w:sz w:val="20"/>
          <w:szCs w:val="20"/>
        </w:rPr>
        <w:t>Jeżeli nie ma możliwości poboru wody na miejscu wykonywania robót, to wodę należy przechowywać w szczelnych i czystych pojemnikach lub cysternach. Nie wolno przechowywać wody w opakowaniach po środkach chemicznych lub w takich, w których wcześniej przetrzymywano materiały mogące zmienić skład chemiczny wody.</w:t>
      </w:r>
    </w:p>
    <w:p w14:paraId="779CF8A4" w14:textId="77777777" w:rsidR="00F07AFB" w:rsidRPr="0002340F" w:rsidRDefault="00F07AFB" w:rsidP="00F07AFB">
      <w:pPr>
        <w:spacing w:after="0"/>
        <w:ind w:left="-15" w:right="0" w:firstLine="286"/>
        <w:rPr>
          <w:rFonts w:ascii="Lato" w:hAnsi="Lato" w:cs="Arial"/>
          <w:color w:val="auto"/>
          <w:sz w:val="20"/>
          <w:szCs w:val="20"/>
        </w:rPr>
      </w:pPr>
      <w:r w:rsidRPr="0002340F">
        <w:rPr>
          <w:rFonts w:ascii="Lato" w:hAnsi="Lato" w:cs="Arial"/>
          <w:color w:val="auto"/>
          <w:sz w:val="20"/>
          <w:szCs w:val="20"/>
        </w:rPr>
        <w:lastRenderedPageBreak/>
        <w:t xml:space="preserve">Materiały termoizolacyjne powinny być składowane starannie na suchym podkładzie, w pomieszczeniach krytych i zamkniętych. Na stanowisku roboczym odkrytym materiały te należy układać na podkładach z desek lub płyt betonowych i przykrywać szczelnie brezentem lub folią.  </w:t>
      </w:r>
    </w:p>
    <w:p w14:paraId="1A675CDF" w14:textId="0DE269FA" w:rsidR="00B40EF0" w:rsidRPr="0002340F" w:rsidRDefault="00F07AFB" w:rsidP="001A07CD">
      <w:pPr>
        <w:spacing w:after="0"/>
        <w:ind w:left="-15" w:right="0" w:firstLine="286"/>
        <w:rPr>
          <w:rFonts w:ascii="Lato" w:hAnsi="Lato" w:cs="Arial"/>
          <w:color w:val="auto"/>
          <w:sz w:val="20"/>
          <w:szCs w:val="20"/>
        </w:rPr>
      </w:pPr>
      <w:r w:rsidRPr="0002340F">
        <w:rPr>
          <w:rFonts w:ascii="Lato" w:hAnsi="Lato" w:cs="Arial"/>
          <w:color w:val="auto"/>
          <w:sz w:val="20"/>
          <w:szCs w:val="20"/>
        </w:rPr>
        <w:t>Magazynowanie klejów i zapraw wg instrukcji producenta</w:t>
      </w:r>
    </w:p>
    <w:p w14:paraId="0A629AD3" w14:textId="77777777" w:rsidR="0016753C" w:rsidRPr="0002340F" w:rsidRDefault="008909DD" w:rsidP="0022329B">
      <w:pPr>
        <w:numPr>
          <w:ilvl w:val="0"/>
          <w:numId w:val="9"/>
        </w:numPr>
        <w:spacing w:after="0" w:line="259" w:lineRule="auto"/>
        <w:ind w:right="0" w:hanging="360"/>
        <w:rPr>
          <w:rFonts w:ascii="Lato" w:hAnsi="Lato" w:cs="Arial"/>
          <w:b/>
          <w:bCs/>
          <w:color w:val="auto"/>
          <w:sz w:val="20"/>
          <w:szCs w:val="20"/>
        </w:rPr>
      </w:pPr>
      <w:r w:rsidRPr="0002340F">
        <w:rPr>
          <w:rFonts w:ascii="Lato" w:hAnsi="Lato" w:cs="Arial"/>
          <w:b/>
          <w:bCs/>
          <w:color w:val="auto"/>
          <w:sz w:val="20"/>
          <w:szCs w:val="20"/>
        </w:rPr>
        <w:t>WYMAGANIA DOTYCZĄCE SPRZĘTU, MASZYN I NARZĘDZI</w:t>
      </w:r>
    </w:p>
    <w:p w14:paraId="03DA52E5" w14:textId="77777777" w:rsidR="00B40EF0" w:rsidRPr="0002340F" w:rsidRDefault="00B40EF0" w:rsidP="00B40EF0">
      <w:pPr>
        <w:spacing w:after="0" w:line="259" w:lineRule="auto"/>
        <w:ind w:left="360" w:right="0" w:firstLine="0"/>
        <w:rPr>
          <w:rFonts w:ascii="Lato" w:hAnsi="Lato" w:cs="Arial"/>
          <w:b/>
          <w:bCs/>
          <w:color w:val="auto"/>
          <w:sz w:val="20"/>
          <w:szCs w:val="20"/>
        </w:rPr>
      </w:pPr>
    </w:p>
    <w:p w14:paraId="69AABE2E" w14:textId="77777777" w:rsidR="0016753C" w:rsidRPr="0002340F" w:rsidRDefault="008909DD" w:rsidP="0022329B">
      <w:pPr>
        <w:numPr>
          <w:ilvl w:val="1"/>
          <w:numId w:val="9"/>
        </w:numPr>
        <w:spacing w:after="0" w:line="259" w:lineRule="auto"/>
        <w:ind w:right="0" w:hanging="511"/>
        <w:rPr>
          <w:rFonts w:ascii="Lato" w:hAnsi="Lato" w:cs="Arial"/>
          <w:color w:val="auto"/>
          <w:sz w:val="20"/>
          <w:szCs w:val="20"/>
        </w:rPr>
      </w:pPr>
      <w:r w:rsidRPr="0002340F">
        <w:rPr>
          <w:rFonts w:ascii="Lato" w:hAnsi="Lato" w:cs="Arial"/>
          <w:color w:val="auto"/>
          <w:sz w:val="20"/>
          <w:szCs w:val="20"/>
        </w:rPr>
        <w:t xml:space="preserve">Ogólne wymagania dotyczące sprzętu podano w ST „Wymagania ogólne” Kod CPV45000000-7, </w:t>
      </w:r>
    </w:p>
    <w:p w14:paraId="564EE43E" w14:textId="77777777" w:rsidR="00B40EF0" w:rsidRPr="0002340F" w:rsidRDefault="00B40EF0" w:rsidP="00B40EF0">
      <w:pPr>
        <w:spacing w:after="0" w:line="259" w:lineRule="auto"/>
        <w:ind w:left="1231" w:right="0" w:firstLine="0"/>
        <w:rPr>
          <w:rFonts w:ascii="Lato" w:hAnsi="Lato" w:cs="Arial"/>
          <w:color w:val="auto"/>
          <w:sz w:val="20"/>
          <w:szCs w:val="20"/>
        </w:rPr>
      </w:pPr>
    </w:p>
    <w:p w14:paraId="2B971031" w14:textId="77777777" w:rsidR="0016753C" w:rsidRPr="0002340F" w:rsidRDefault="008909DD" w:rsidP="0022329B">
      <w:pPr>
        <w:numPr>
          <w:ilvl w:val="1"/>
          <w:numId w:val="9"/>
        </w:numPr>
        <w:spacing w:after="0" w:line="259" w:lineRule="auto"/>
        <w:ind w:right="0" w:hanging="511"/>
        <w:rPr>
          <w:rFonts w:ascii="Lato" w:hAnsi="Lato" w:cs="Arial"/>
          <w:b/>
          <w:bCs/>
          <w:color w:val="auto"/>
          <w:sz w:val="20"/>
          <w:szCs w:val="20"/>
        </w:rPr>
      </w:pPr>
      <w:r w:rsidRPr="0002340F">
        <w:rPr>
          <w:rFonts w:ascii="Lato" w:hAnsi="Lato" w:cs="Arial"/>
          <w:b/>
          <w:bCs/>
          <w:color w:val="auto"/>
          <w:sz w:val="20"/>
          <w:szCs w:val="20"/>
        </w:rPr>
        <w:t>Sprzęt do wykonywania robót izolacyjnych</w:t>
      </w:r>
    </w:p>
    <w:p w14:paraId="5D54F054" w14:textId="77777777" w:rsidR="0016753C" w:rsidRPr="0002340F" w:rsidRDefault="008909DD" w:rsidP="0022329B">
      <w:pPr>
        <w:spacing w:after="0"/>
        <w:ind w:left="-5" w:right="0"/>
        <w:rPr>
          <w:rFonts w:ascii="Lato" w:hAnsi="Lato" w:cs="Arial"/>
          <w:color w:val="auto"/>
          <w:sz w:val="20"/>
          <w:szCs w:val="20"/>
        </w:rPr>
      </w:pPr>
      <w:r w:rsidRPr="0002340F">
        <w:rPr>
          <w:rFonts w:ascii="Lato" w:hAnsi="Lato" w:cs="Arial"/>
          <w:color w:val="auto"/>
          <w:sz w:val="20"/>
          <w:szCs w:val="20"/>
        </w:rPr>
        <w:t>Przy doborze narzędzi i sprzętu należy uwzględnić również wymagania producenta wyrobów izolacyjnych.</w:t>
      </w:r>
    </w:p>
    <w:p w14:paraId="1E94C020" w14:textId="77777777" w:rsidR="0016753C" w:rsidRPr="0002340F" w:rsidRDefault="00F07AFB" w:rsidP="0022329B">
      <w:pPr>
        <w:spacing w:after="0"/>
        <w:ind w:left="-15" w:right="0" w:firstLine="286"/>
        <w:rPr>
          <w:rFonts w:ascii="Lato" w:hAnsi="Lato" w:cs="Arial"/>
          <w:color w:val="auto"/>
          <w:sz w:val="20"/>
          <w:szCs w:val="20"/>
        </w:rPr>
      </w:pPr>
      <w:r w:rsidRPr="0002340F">
        <w:rPr>
          <w:rFonts w:ascii="Lato" w:hAnsi="Lato" w:cs="Arial"/>
          <w:color w:val="auto"/>
          <w:sz w:val="20"/>
          <w:szCs w:val="20"/>
        </w:rPr>
        <w:t xml:space="preserve">Do wykonywania robót </w:t>
      </w:r>
      <w:r w:rsidR="008909DD" w:rsidRPr="0002340F">
        <w:rPr>
          <w:rFonts w:ascii="Lato" w:hAnsi="Lato" w:cs="Arial"/>
          <w:color w:val="auto"/>
          <w:sz w:val="20"/>
          <w:szCs w:val="20"/>
        </w:rPr>
        <w:t xml:space="preserve">izolacyjnych należy stosować następujący sprzęt i narzędzia pomocnicze: </w:t>
      </w:r>
    </w:p>
    <w:p w14:paraId="4B9B5DE5" w14:textId="77777777" w:rsidR="0016753C" w:rsidRPr="0002340F" w:rsidRDefault="008909DD" w:rsidP="0022329B">
      <w:pPr>
        <w:numPr>
          <w:ilvl w:val="0"/>
          <w:numId w:val="10"/>
        </w:numPr>
        <w:spacing w:after="0"/>
        <w:ind w:right="0" w:hanging="346"/>
        <w:rPr>
          <w:rFonts w:ascii="Lato" w:hAnsi="Lato" w:cs="Arial"/>
          <w:color w:val="auto"/>
          <w:sz w:val="20"/>
          <w:szCs w:val="20"/>
        </w:rPr>
      </w:pPr>
      <w:r w:rsidRPr="0002340F">
        <w:rPr>
          <w:rFonts w:ascii="Lato" w:hAnsi="Lato" w:cs="Arial"/>
          <w:color w:val="auto"/>
          <w:sz w:val="20"/>
          <w:szCs w:val="20"/>
        </w:rPr>
        <w:t>do przygotowania podłoża – młotki, szczotki druciane, odkurzacze przemysłowe, urządzenia</w:t>
      </w:r>
      <w:r w:rsidR="00F07AFB" w:rsidRPr="0002340F">
        <w:rPr>
          <w:rFonts w:ascii="Lato" w:hAnsi="Lato" w:cs="Arial"/>
          <w:color w:val="auto"/>
          <w:sz w:val="20"/>
          <w:szCs w:val="20"/>
        </w:rPr>
        <w:t xml:space="preserve"> </w:t>
      </w:r>
      <w:r w:rsidRPr="0002340F">
        <w:rPr>
          <w:rFonts w:ascii="Lato" w:hAnsi="Lato" w:cs="Arial"/>
          <w:color w:val="auto"/>
          <w:sz w:val="20"/>
          <w:szCs w:val="20"/>
        </w:rPr>
        <w:t>do mycia hydrodynamicznego, urządzenia do czyszczenia strumieniowo-ściernego, termometry elektroniczne, wilgotnościomierze elektryczne, przyrządy do badania wytrzymałości podłoża,</w:t>
      </w:r>
    </w:p>
    <w:p w14:paraId="226E04F7" w14:textId="77777777" w:rsidR="0016753C" w:rsidRPr="0002340F" w:rsidRDefault="008909DD" w:rsidP="0022329B">
      <w:pPr>
        <w:numPr>
          <w:ilvl w:val="0"/>
          <w:numId w:val="10"/>
        </w:numPr>
        <w:spacing w:after="0"/>
        <w:ind w:right="0" w:hanging="346"/>
        <w:rPr>
          <w:rFonts w:ascii="Lato" w:hAnsi="Lato" w:cs="Arial"/>
          <w:color w:val="auto"/>
          <w:sz w:val="20"/>
          <w:szCs w:val="20"/>
        </w:rPr>
      </w:pPr>
      <w:r w:rsidRPr="0002340F">
        <w:rPr>
          <w:rFonts w:ascii="Lato" w:hAnsi="Lato" w:cs="Arial"/>
          <w:color w:val="auto"/>
          <w:sz w:val="20"/>
          <w:szCs w:val="20"/>
        </w:rPr>
        <w:t xml:space="preserve">do przygotowania zapraw – naczynia i wiertarki z mieszadłem wolnoobrotowym, betoniarki, </w:t>
      </w:r>
    </w:p>
    <w:p w14:paraId="71C14B59" w14:textId="77777777" w:rsidR="0016753C" w:rsidRPr="0002340F" w:rsidRDefault="008909DD" w:rsidP="0022329B">
      <w:pPr>
        <w:numPr>
          <w:ilvl w:val="0"/>
          <w:numId w:val="10"/>
        </w:numPr>
        <w:spacing w:after="0"/>
        <w:ind w:right="0" w:hanging="346"/>
        <w:rPr>
          <w:rFonts w:ascii="Lato" w:hAnsi="Lato" w:cs="Arial"/>
          <w:color w:val="auto"/>
          <w:sz w:val="20"/>
          <w:szCs w:val="20"/>
        </w:rPr>
      </w:pPr>
      <w:r w:rsidRPr="0002340F">
        <w:rPr>
          <w:rFonts w:ascii="Lato" w:hAnsi="Lato" w:cs="Arial"/>
          <w:color w:val="auto"/>
          <w:sz w:val="20"/>
          <w:szCs w:val="20"/>
        </w:rPr>
        <w:t>do nakładania izolacji z mas powłokowych – pędzle, szczotki, wałki, pace, kielnie,</w:t>
      </w:r>
      <w:r w:rsidR="00CD073C" w:rsidRPr="0002340F">
        <w:rPr>
          <w:rFonts w:ascii="Lato" w:hAnsi="Lato" w:cs="Arial"/>
          <w:color w:val="auto"/>
          <w:sz w:val="20"/>
          <w:szCs w:val="20"/>
        </w:rPr>
        <w:t xml:space="preserve"> </w:t>
      </w:r>
      <w:r w:rsidRPr="0002340F">
        <w:rPr>
          <w:rFonts w:ascii="Lato" w:hAnsi="Lato" w:cs="Arial"/>
          <w:color w:val="auto"/>
          <w:sz w:val="20"/>
          <w:szCs w:val="20"/>
        </w:rPr>
        <w:t>mechaniczne natryskiwacze materiałów izolacyjnych,</w:t>
      </w:r>
    </w:p>
    <w:p w14:paraId="1F748A73" w14:textId="77777777" w:rsidR="0016753C" w:rsidRPr="0002340F" w:rsidRDefault="008909DD" w:rsidP="0022329B">
      <w:pPr>
        <w:numPr>
          <w:ilvl w:val="0"/>
          <w:numId w:val="10"/>
        </w:numPr>
        <w:spacing w:after="0"/>
        <w:ind w:right="0" w:hanging="346"/>
        <w:rPr>
          <w:rFonts w:ascii="Lato" w:hAnsi="Lato" w:cs="Arial"/>
          <w:color w:val="auto"/>
          <w:sz w:val="20"/>
          <w:szCs w:val="20"/>
        </w:rPr>
      </w:pPr>
      <w:r w:rsidRPr="0002340F">
        <w:rPr>
          <w:rFonts w:ascii="Lato" w:hAnsi="Lato" w:cs="Arial"/>
          <w:color w:val="auto"/>
          <w:sz w:val="20"/>
          <w:szCs w:val="20"/>
        </w:rPr>
        <w:t>do cięcia taśm, wkładek zbrojących, materiałów rolowych i blach – nożyczki, nożyce, noże,</w:t>
      </w:r>
    </w:p>
    <w:p w14:paraId="54F00DA8" w14:textId="77777777" w:rsidR="0016753C" w:rsidRPr="0002340F" w:rsidRDefault="008909DD" w:rsidP="0022329B">
      <w:pPr>
        <w:numPr>
          <w:ilvl w:val="0"/>
          <w:numId w:val="10"/>
        </w:numPr>
        <w:spacing w:after="0"/>
        <w:ind w:right="0" w:hanging="346"/>
        <w:rPr>
          <w:rFonts w:ascii="Lato" w:hAnsi="Lato" w:cs="Arial"/>
          <w:color w:val="auto"/>
          <w:sz w:val="20"/>
          <w:szCs w:val="20"/>
        </w:rPr>
      </w:pPr>
      <w:r w:rsidRPr="0002340F">
        <w:rPr>
          <w:rFonts w:ascii="Lato" w:hAnsi="Lato" w:cs="Arial"/>
          <w:color w:val="auto"/>
          <w:sz w:val="20"/>
          <w:szCs w:val="20"/>
        </w:rPr>
        <w:t>do zgrzewania – butle propan-butan z palnikiem,</w:t>
      </w:r>
    </w:p>
    <w:p w14:paraId="1848C27F" w14:textId="77777777" w:rsidR="0016753C" w:rsidRPr="0002340F" w:rsidRDefault="008909DD" w:rsidP="0022329B">
      <w:pPr>
        <w:numPr>
          <w:ilvl w:val="0"/>
          <w:numId w:val="10"/>
        </w:numPr>
        <w:spacing w:after="0"/>
        <w:ind w:right="0" w:hanging="346"/>
        <w:rPr>
          <w:rFonts w:ascii="Lato" w:hAnsi="Lato" w:cs="Arial"/>
          <w:color w:val="auto"/>
          <w:sz w:val="20"/>
          <w:szCs w:val="20"/>
        </w:rPr>
      </w:pPr>
      <w:r w:rsidRPr="0002340F">
        <w:rPr>
          <w:rFonts w:ascii="Lato" w:hAnsi="Lato" w:cs="Arial"/>
          <w:color w:val="auto"/>
          <w:sz w:val="20"/>
          <w:szCs w:val="20"/>
        </w:rPr>
        <w:t>do układania materiałów rolowych – urządzenia służące do odwijania materiałów izolacyjnych z rolek.</w:t>
      </w:r>
    </w:p>
    <w:p w14:paraId="3A5A3B28" w14:textId="77777777" w:rsidR="00B40EF0" w:rsidRPr="0002340F" w:rsidRDefault="00B40EF0" w:rsidP="00B40EF0">
      <w:pPr>
        <w:spacing w:after="0"/>
        <w:ind w:left="0" w:right="0" w:firstLine="0"/>
        <w:rPr>
          <w:rFonts w:ascii="Lato" w:hAnsi="Lato" w:cs="Arial"/>
          <w:color w:val="auto"/>
          <w:sz w:val="20"/>
          <w:szCs w:val="20"/>
        </w:rPr>
      </w:pPr>
    </w:p>
    <w:p w14:paraId="329C5023" w14:textId="77777777" w:rsidR="00F07AFB" w:rsidRPr="0002340F" w:rsidRDefault="00F07AFB" w:rsidP="00F07AFB">
      <w:pPr>
        <w:spacing w:after="0"/>
        <w:ind w:left="0" w:right="0" w:firstLine="0"/>
        <w:rPr>
          <w:rFonts w:ascii="Lato" w:hAnsi="Lato" w:cs="Arial"/>
          <w:color w:val="auto"/>
          <w:sz w:val="20"/>
          <w:szCs w:val="20"/>
        </w:rPr>
      </w:pPr>
      <w:r w:rsidRPr="0002340F">
        <w:rPr>
          <w:rFonts w:ascii="Lato" w:hAnsi="Lato" w:cs="Arial"/>
          <w:color w:val="auto"/>
          <w:sz w:val="20"/>
          <w:szCs w:val="20"/>
        </w:rPr>
        <w:t xml:space="preserve">Wykonawca jest zobowiązany do używania jedynie takiego sprzętu, który nie spowoduje niekorzystnego wpływu na jakość i środowisko wykonywanych robót. </w:t>
      </w:r>
    </w:p>
    <w:p w14:paraId="31BB2A0E" w14:textId="7C3D822D" w:rsidR="00F07AFB" w:rsidRPr="0002340F" w:rsidRDefault="00F07AFB" w:rsidP="00F07AFB">
      <w:pPr>
        <w:spacing w:after="0"/>
        <w:ind w:left="0" w:right="0" w:firstLine="0"/>
        <w:rPr>
          <w:rFonts w:ascii="Lato" w:hAnsi="Lato" w:cs="Arial"/>
          <w:color w:val="auto"/>
          <w:sz w:val="20"/>
          <w:szCs w:val="20"/>
        </w:rPr>
      </w:pPr>
      <w:r w:rsidRPr="0002340F">
        <w:rPr>
          <w:rFonts w:ascii="Lato" w:hAnsi="Lato" w:cs="Arial"/>
          <w:color w:val="auto"/>
          <w:sz w:val="20"/>
          <w:szCs w:val="20"/>
        </w:rPr>
        <w:t xml:space="preserve">Na żądanie, Wykonawca dostarczy Inspektorowi nadzoru kopie dokumentów potwierdzających dopuszczenie sprzętu do użytkowania zgodnie z jego przeznaczeniem. </w:t>
      </w:r>
    </w:p>
    <w:p w14:paraId="5EB7E0CC" w14:textId="77777777" w:rsidR="00696B6E" w:rsidRPr="0002340F" w:rsidRDefault="00696B6E" w:rsidP="00F07AFB">
      <w:pPr>
        <w:spacing w:after="0"/>
        <w:ind w:left="0" w:right="0" w:firstLine="0"/>
        <w:rPr>
          <w:rFonts w:ascii="Lato" w:hAnsi="Lato" w:cs="Arial"/>
          <w:color w:val="auto"/>
          <w:sz w:val="20"/>
          <w:szCs w:val="20"/>
        </w:rPr>
      </w:pPr>
    </w:p>
    <w:p w14:paraId="74491EAB" w14:textId="77777777" w:rsidR="00B40EF0" w:rsidRPr="0002340F" w:rsidRDefault="00B40EF0" w:rsidP="00B40EF0">
      <w:pPr>
        <w:spacing w:after="0"/>
        <w:ind w:left="0" w:right="0" w:firstLine="0"/>
        <w:rPr>
          <w:rFonts w:ascii="Lato" w:hAnsi="Lato" w:cs="Arial"/>
          <w:color w:val="auto"/>
          <w:sz w:val="20"/>
          <w:szCs w:val="20"/>
        </w:rPr>
      </w:pPr>
    </w:p>
    <w:p w14:paraId="342A802E" w14:textId="77777777" w:rsidR="0016753C" w:rsidRPr="0002340F" w:rsidRDefault="008909DD" w:rsidP="0022329B">
      <w:pPr>
        <w:numPr>
          <w:ilvl w:val="0"/>
          <w:numId w:val="11"/>
        </w:numPr>
        <w:spacing w:after="0" w:line="259" w:lineRule="auto"/>
        <w:ind w:right="0" w:hanging="360"/>
        <w:rPr>
          <w:rFonts w:ascii="Lato" w:hAnsi="Lato" w:cs="Arial"/>
          <w:b/>
          <w:bCs/>
          <w:color w:val="auto"/>
          <w:sz w:val="20"/>
          <w:szCs w:val="20"/>
        </w:rPr>
      </w:pPr>
      <w:r w:rsidRPr="0002340F">
        <w:rPr>
          <w:rFonts w:ascii="Lato" w:hAnsi="Lato" w:cs="Arial"/>
          <w:b/>
          <w:bCs/>
          <w:color w:val="auto"/>
          <w:sz w:val="20"/>
          <w:szCs w:val="20"/>
        </w:rPr>
        <w:t>WYMAGANIA DOTYCZĄCE TRANSPORTU</w:t>
      </w:r>
    </w:p>
    <w:p w14:paraId="5D843A81" w14:textId="77777777" w:rsidR="00B40EF0" w:rsidRPr="0002340F" w:rsidRDefault="00B40EF0" w:rsidP="00B40EF0">
      <w:pPr>
        <w:spacing w:after="0" w:line="259" w:lineRule="auto"/>
        <w:ind w:left="360" w:right="0" w:firstLine="0"/>
        <w:rPr>
          <w:rFonts w:ascii="Lato" w:hAnsi="Lato" w:cs="Arial"/>
          <w:b/>
          <w:bCs/>
          <w:color w:val="auto"/>
          <w:sz w:val="20"/>
          <w:szCs w:val="20"/>
        </w:rPr>
      </w:pPr>
    </w:p>
    <w:p w14:paraId="34C53FE1" w14:textId="77777777" w:rsidR="0016753C" w:rsidRPr="0002340F" w:rsidRDefault="008909DD" w:rsidP="0022329B">
      <w:pPr>
        <w:numPr>
          <w:ilvl w:val="1"/>
          <w:numId w:val="11"/>
        </w:numPr>
        <w:spacing w:after="0" w:line="259" w:lineRule="auto"/>
        <w:ind w:right="0" w:hanging="511"/>
        <w:rPr>
          <w:rFonts w:ascii="Lato" w:hAnsi="Lato" w:cs="Arial"/>
          <w:color w:val="auto"/>
          <w:sz w:val="20"/>
          <w:szCs w:val="20"/>
        </w:rPr>
      </w:pPr>
      <w:r w:rsidRPr="0002340F">
        <w:rPr>
          <w:rFonts w:ascii="Lato" w:hAnsi="Lato" w:cs="Arial"/>
          <w:color w:val="auto"/>
          <w:sz w:val="20"/>
          <w:szCs w:val="20"/>
        </w:rPr>
        <w:t>Ogólne wymagania dotyczące transportu podano w ST „Wymagania ogólne” Kod</w:t>
      </w:r>
      <w:r w:rsidR="00CD073C" w:rsidRPr="0002340F">
        <w:rPr>
          <w:rFonts w:ascii="Lato" w:hAnsi="Lato" w:cs="Arial"/>
          <w:color w:val="auto"/>
          <w:sz w:val="20"/>
          <w:szCs w:val="20"/>
        </w:rPr>
        <w:t xml:space="preserve"> </w:t>
      </w:r>
      <w:r w:rsidR="00F07AFB" w:rsidRPr="0002340F">
        <w:rPr>
          <w:rFonts w:ascii="Lato" w:hAnsi="Lato" w:cs="Arial"/>
          <w:color w:val="auto"/>
          <w:sz w:val="20"/>
          <w:szCs w:val="20"/>
        </w:rPr>
        <w:t>CPV 45000000-7</w:t>
      </w:r>
    </w:p>
    <w:p w14:paraId="0E306C7D" w14:textId="77777777" w:rsidR="00B40EF0" w:rsidRPr="0002340F" w:rsidRDefault="00B40EF0" w:rsidP="00B40EF0">
      <w:pPr>
        <w:spacing w:after="0" w:line="259" w:lineRule="auto"/>
        <w:ind w:left="1231" w:right="0" w:firstLine="0"/>
        <w:rPr>
          <w:rFonts w:ascii="Lato" w:hAnsi="Lato" w:cs="Arial"/>
          <w:color w:val="auto"/>
          <w:sz w:val="20"/>
          <w:szCs w:val="20"/>
        </w:rPr>
      </w:pPr>
    </w:p>
    <w:p w14:paraId="72BEB167" w14:textId="77777777" w:rsidR="0016753C" w:rsidRPr="0002340F" w:rsidRDefault="008909DD" w:rsidP="0022329B">
      <w:pPr>
        <w:numPr>
          <w:ilvl w:val="1"/>
          <w:numId w:val="11"/>
        </w:numPr>
        <w:spacing w:after="0" w:line="259" w:lineRule="auto"/>
        <w:ind w:right="0" w:hanging="511"/>
        <w:rPr>
          <w:rFonts w:ascii="Lato" w:hAnsi="Lato" w:cs="Arial"/>
          <w:b/>
          <w:bCs/>
          <w:color w:val="auto"/>
          <w:sz w:val="20"/>
          <w:szCs w:val="20"/>
        </w:rPr>
      </w:pPr>
      <w:r w:rsidRPr="0002340F">
        <w:rPr>
          <w:rFonts w:ascii="Lato" w:hAnsi="Lato" w:cs="Arial"/>
          <w:b/>
          <w:bCs/>
          <w:color w:val="auto"/>
          <w:sz w:val="20"/>
          <w:szCs w:val="20"/>
        </w:rPr>
        <w:t>Wymagania szczegółowe dotyczące transportu materiałów izolacyjnych</w:t>
      </w:r>
    </w:p>
    <w:p w14:paraId="18A8ACE3" w14:textId="77777777" w:rsidR="0016753C" w:rsidRPr="0002340F" w:rsidRDefault="00F07AFB" w:rsidP="0022329B">
      <w:pPr>
        <w:spacing w:after="0"/>
        <w:ind w:left="-5" w:right="0"/>
        <w:rPr>
          <w:rFonts w:ascii="Lato" w:hAnsi="Lato" w:cs="Arial"/>
          <w:color w:val="auto"/>
          <w:sz w:val="20"/>
          <w:szCs w:val="20"/>
        </w:rPr>
      </w:pPr>
      <w:r w:rsidRPr="0002340F">
        <w:rPr>
          <w:rFonts w:ascii="Lato" w:hAnsi="Lato" w:cs="Arial"/>
          <w:color w:val="auto"/>
          <w:sz w:val="20"/>
          <w:szCs w:val="20"/>
        </w:rPr>
        <w:t xml:space="preserve">Wyroby do robót </w:t>
      </w:r>
      <w:r w:rsidR="008909DD" w:rsidRPr="0002340F">
        <w:rPr>
          <w:rFonts w:ascii="Lato" w:hAnsi="Lato" w:cs="Arial"/>
          <w:color w:val="auto"/>
          <w:sz w:val="20"/>
          <w:szCs w:val="20"/>
        </w:rPr>
        <w:t>izolacyjnych mogą być przewożone jednostkami transportu samochodowego, kolejowego, wodnego lub innymi.</w:t>
      </w:r>
    </w:p>
    <w:p w14:paraId="19FD4CAB" w14:textId="77777777" w:rsidR="0016753C" w:rsidRPr="0002340F" w:rsidRDefault="00F07AFB" w:rsidP="0022329B">
      <w:pPr>
        <w:spacing w:after="0"/>
        <w:ind w:left="-15" w:right="0" w:firstLine="286"/>
        <w:rPr>
          <w:rFonts w:ascii="Lato" w:hAnsi="Lato" w:cs="Arial"/>
          <w:color w:val="auto"/>
          <w:sz w:val="20"/>
          <w:szCs w:val="20"/>
        </w:rPr>
      </w:pPr>
      <w:r w:rsidRPr="0002340F">
        <w:rPr>
          <w:rFonts w:ascii="Lato" w:hAnsi="Lato" w:cs="Arial"/>
          <w:color w:val="auto"/>
          <w:sz w:val="20"/>
          <w:szCs w:val="20"/>
        </w:rPr>
        <w:t xml:space="preserve">Materiały </w:t>
      </w:r>
      <w:r w:rsidR="008909DD" w:rsidRPr="0002340F">
        <w:rPr>
          <w:rFonts w:ascii="Lato" w:hAnsi="Lato" w:cs="Arial"/>
          <w:color w:val="auto"/>
          <w:sz w:val="20"/>
          <w:szCs w:val="20"/>
        </w:rPr>
        <w:t>izolacyjne w opakowaniach oraz materiały rolowe należy ustawiać równomiernie obok siebie na całej powierzchni ładunkowej środka transportu i zabezpieczać przed możliwością przesuwania się w trakcie przewozu.</w:t>
      </w:r>
    </w:p>
    <w:p w14:paraId="25730B8C" w14:textId="77777777" w:rsidR="0016753C" w:rsidRPr="0002340F" w:rsidRDefault="008909DD" w:rsidP="0022329B">
      <w:pPr>
        <w:spacing w:after="0"/>
        <w:ind w:left="-15" w:right="0" w:firstLine="286"/>
        <w:rPr>
          <w:rFonts w:ascii="Lato" w:hAnsi="Lato" w:cs="Arial"/>
          <w:color w:val="auto"/>
          <w:sz w:val="20"/>
          <w:szCs w:val="20"/>
        </w:rPr>
      </w:pPr>
      <w:r w:rsidRPr="0002340F">
        <w:rPr>
          <w:rFonts w:ascii="Lato" w:hAnsi="Lato" w:cs="Arial"/>
          <w:color w:val="auto"/>
          <w:sz w:val="20"/>
          <w:szCs w:val="20"/>
        </w:rPr>
        <w:t>Środki transportu do przewozu wyrobów izolacyjnych workowanych muszą umożliwiać zabezpieczenie tych wyrobów przed zawilgoceniem, przemarznięciem, przegrzaniem i zniszczeniem mechanicznym. Materiały płynne pakowane w pojemniki, kontenery itp. należy chronić przed przemarznięciem, przegrzaniem i zniszczeniem mechanicznym.</w:t>
      </w:r>
    </w:p>
    <w:p w14:paraId="498EC204" w14:textId="77777777" w:rsidR="0016753C" w:rsidRPr="0002340F" w:rsidRDefault="008909DD" w:rsidP="0022329B">
      <w:pPr>
        <w:spacing w:after="0"/>
        <w:ind w:left="-15" w:right="0" w:firstLine="286"/>
        <w:rPr>
          <w:rFonts w:ascii="Lato" w:hAnsi="Lato" w:cs="Arial"/>
          <w:color w:val="auto"/>
          <w:sz w:val="20"/>
          <w:szCs w:val="20"/>
        </w:rPr>
      </w:pPr>
      <w:r w:rsidRPr="0002340F">
        <w:rPr>
          <w:rFonts w:ascii="Lato" w:hAnsi="Lato" w:cs="Arial"/>
          <w:color w:val="auto"/>
          <w:sz w:val="20"/>
          <w:szCs w:val="20"/>
        </w:rPr>
        <w:t>Jeżeli nie istnieje możliwość poboru wody na miejscu wykonania robót, to wodę należy dowozić w szczelnych i czystych pojemnikach lub cysternach. Nie wolno przewozić wody w opakowaniach po środkach chemicznych lub w takich, w których wcześniej przetrzymywano inne płyny bądź substancje mogące zmienić skład chemiczny wody.</w:t>
      </w:r>
    </w:p>
    <w:p w14:paraId="04B5EA39" w14:textId="77777777" w:rsidR="0016753C" w:rsidRPr="0002340F" w:rsidRDefault="00F07AFB" w:rsidP="0022329B">
      <w:pPr>
        <w:spacing w:after="0"/>
        <w:ind w:left="-15" w:right="0" w:firstLine="286"/>
        <w:rPr>
          <w:rFonts w:ascii="Lato" w:hAnsi="Lato" w:cs="Arial"/>
          <w:color w:val="auto"/>
          <w:sz w:val="20"/>
          <w:szCs w:val="20"/>
        </w:rPr>
      </w:pPr>
      <w:r w:rsidRPr="0002340F">
        <w:rPr>
          <w:rFonts w:ascii="Lato" w:hAnsi="Lato" w:cs="Arial"/>
          <w:color w:val="auto"/>
          <w:sz w:val="20"/>
          <w:szCs w:val="20"/>
        </w:rPr>
        <w:t xml:space="preserve">Transport materiałów </w:t>
      </w:r>
      <w:r w:rsidR="008909DD" w:rsidRPr="0002340F">
        <w:rPr>
          <w:rFonts w:ascii="Lato" w:hAnsi="Lato" w:cs="Arial"/>
          <w:color w:val="auto"/>
          <w:sz w:val="20"/>
          <w:szCs w:val="20"/>
        </w:rPr>
        <w:t>izolacyjnych i materiałów wykorzystywanych w innych robotach budowlanych nie może odbywać się po wcześniej wykonanej izolacji.</w:t>
      </w:r>
    </w:p>
    <w:p w14:paraId="51E74D38" w14:textId="77777777" w:rsidR="00B40EF0" w:rsidRPr="0002340F" w:rsidRDefault="00B40EF0" w:rsidP="0022329B">
      <w:pPr>
        <w:spacing w:after="0"/>
        <w:ind w:left="-15" w:right="0" w:firstLine="286"/>
        <w:rPr>
          <w:rFonts w:ascii="Lato" w:hAnsi="Lato" w:cs="Arial"/>
          <w:color w:val="auto"/>
          <w:sz w:val="20"/>
          <w:szCs w:val="20"/>
        </w:rPr>
      </w:pPr>
    </w:p>
    <w:p w14:paraId="20B59DC1" w14:textId="225CC8B3" w:rsidR="005B4E17" w:rsidRPr="001A07CD" w:rsidRDefault="008909DD" w:rsidP="001A07CD">
      <w:pPr>
        <w:numPr>
          <w:ilvl w:val="0"/>
          <w:numId w:val="12"/>
        </w:numPr>
        <w:spacing w:after="0" w:line="259" w:lineRule="auto"/>
        <w:ind w:right="0" w:hanging="346"/>
        <w:rPr>
          <w:rFonts w:ascii="Lato" w:hAnsi="Lato" w:cs="Arial"/>
          <w:b/>
          <w:bCs/>
          <w:color w:val="auto"/>
          <w:sz w:val="20"/>
          <w:szCs w:val="20"/>
        </w:rPr>
      </w:pPr>
      <w:r w:rsidRPr="0002340F">
        <w:rPr>
          <w:rFonts w:ascii="Lato" w:hAnsi="Lato" w:cs="Arial"/>
          <w:b/>
          <w:bCs/>
          <w:color w:val="auto"/>
          <w:sz w:val="20"/>
          <w:szCs w:val="20"/>
        </w:rPr>
        <w:t>WYMAGANIA DOTYCZĄCE WYKONANIA ROBÓT</w:t>
      </w:r>
    </w:p>
    <w:p w14:paraId="7271B7CC" w14:textId="77777777" w:rsidR="0016753C" w:rsidRPr="0002340F" w:rsidRDefault="008909DD" w:rsidP="0022329B">
      <w:pPr>
        <w:numPr>
          <w:ilvl w:val="1"/>
          <w:numId w:val="12"/>
        </w:numPr>
        <w:spacing w:after="0" w:line="259" w:lineRule="auto"/>
        <w:ind w:right="0" w:hanging="511"/>
        <w:rPr>
          <w:rFonts w:ascii="Lato" w:hAnsi="Lato" w:cs="Arial"/>
          <w:color w:val="auto"/>
          <w:sz w:val="20"/>
          <w:szCs w:val="20"/>
        </w:rPr>
      </w:pPr>
      <w:r w:rsidRPr="0002340F">
        <w:rPr>
          <w:rFonts w:ascii="Lato" w:hAnsi="Lato" w:cs="Arial"/>
          <w:color w:val="auto"/>
          <w:sz w:val="20"/>
          <w:szCs w:val="20"/>
        </w:rPr>
        <w:t xml:space="preserve">Ogólne zasady wykonania robót podano w ST „Wymagania </w:t>
      </w:r>
      <w:r w:rsidR="00F07AFB" w:rsidRPr="0002340F">
        <w:rPr>
          <w:rFonts w:ascii="Lato" w:hAnsi="Lato" w:cs="Arial"/>
          <w:color w:val="auto"/>
          <w:sz w:val="20"/>
          <w:szCs w:val="20"/>
        </w:rPr>
        <w:t xml:space="preserve">ogólne” Kod CPV45000000-7, </w:t>
      </w:r>
    </w:p>
    <w:p w14:paraId="0FA50047" w14:textId="77777777" w:rsidR="005B4E17" w:rsidRPr="0002340F" w:rsidRDefault="005B4E17" w:rsidP="005B4E17">
      <w:pPr>
        <w:spacing w:after="0" w:line="259" w:lineRule="auto"/>
        <w:ind w:left="1231" w:right="0" w:firstLine="0"/>
        <w:rPr>
          <w:rFonts w:ascii="Lato" w:hAnsi="Lato" w:cs="Arial"/>
          <w:color w:val="auto"/>
          <w:sz w:val="20"/>
          <w:szCs w:val="20"/>
        </w:rPr>
      </w:pPr>
    </w:p>
    <w:p w14:paraId="48085E50" w14:textId="4BAB70F0" w:rsidR="0016753C" w:rsidRPr="0002340F" w:rsidRDefault="008909DD" w:rsidP="0022329B">
      <w:pPr>
        <w:numPr>
          <w:ilvl w:val="1"/>
          <w:numId w:val="12"/>
        </w:numPr>
        <w:spacing w:after="0" w:line="259" w:lineRule="auto"/>
        <w:ind w:right="0" w:hanging="511"/>
        <w:rPr>
          <w:rFonts w:ascii="Lato" w:hAnsi="Lato" w:cs="Arial"/>
          <w:b/>
          <w:bCs/>
          <w:color w:val="auto"/>
          <w:sz w:val="20"/>
          <w:szCs w:val="20"/>
        </w:rPr>
      </w:pPr>
      <w:r w:rsidRPr="0002340F">
        <w:rPr>
          <w:rFonts w:ascii="Lato" w:hAnsi="Lato" w:cs="Arial"/>
          <w:b/>
          <w:bCs/>
          <w:color w:val="auto"/>
          <w:sz w:val="20"/>
          <w:szCs w:val="20"/>
        </w:rPr>
        <w:t xml:space="preserve">Warunki przystąpienia do robót izolacyjnych </w:t>
      </w:r>
    </w:p>
    <w:p w14:paraId="0416F796" w14:textId="1C86862F" w:rsidR="0016753C" w:rsidRPr="0002340F" w:rsidRDefault="008909DD" w:rsidP="0022329B">
      <w:pPr>
        <w:spacing w:after="0"/>
        <w:ind w:left="-5" w:right="0"/>
        <w:rPr>
          <w:rFonts w:ascii="Lato" w:hAnsi="Lato" w:cs="Arial"/>
          <w:color w:val="auto"/>
          <w:sz w:val="20"/>
          <w:szCs w:val="20"/>
        </w:rPr>
      </w:pPr>
      <w:r w:rsidRPr="0002340F">
        <w:rPr>
          <w:rFonts w:ascii="Lato" w:hAnsi="Lato" w:cs="Arial"/>
          <w:color w:val="auto"/>
          <w:sz w:val="20"/>
          <w:szCs w:val="20"/>
        </w:rPr>
        <w:t>Do wykonywania robót izolacyjnych w części podziemnej i przyziemiu budynku można przystąpić po zakończeniu poprzedzających robót budowlanych i robót mogących stanowić przyczynę uszkodzenia warstw izolacyjnych oraz po przygotowaniu i kontroli podłoży pod roboty izolacyjne a także kontroli materiałów.</w:t>
      </w:r>
    </w:p>
    <w:p w14:paraId="0024E4C7" w14:textId="77777777" w:rsidR="0016753C" w:rsidRPr="0002340F" w:rsidRDefault="008909DD" w:rsidP="0022329B">
      <w:pPr>
        <w:spacing w:after="0" w:line="259" w:lineRule="auto"/>
        <w:ind w:left="-15" w:right="0" w:firstLine="286"/>
        <w:rPr>
          <w:rFonts w:ascii="Lato" w:hAnsi="Lato" w:cs="Arial"/>
          <w:color w:val="auto"/>
          <w:sz w:val="20"/>
          <w:szCs w:val="20"/>
        </w:rPr>
      </w:pPr>
      <w:r w:rsidRPr="0002340F">
        <w:rPr>
          <w:rFonts w:ascii="Lato" w:hAnsi="Lato" w:cs="Arial"/>
          <w:color w:val="auto"/>
          <w:sz w:val="20"/>
          <w:szCs w:val="20"/>
        </w:rPr>
        <w:t>W przypadku układania izolacji w budynku posadowionym poniżej zwierciadła wody gruntowej, w trakcie robót izolacyjnych poziom wody gruntowej powinien być obniżony co najmniej o 30 cm poniżej poziomu wykonywanej izolacji (do czasu zabezpieczenia jej warstwą dociskową).</w:t>
      </w:r>
    </w:p>
    <w:p w14:paraId="22694B03" w14:textId="77777777" w:rsidR="00B40EF0" w:rsidRPr="0002340F" w:rsidRDefault="00B40EF0" w:rsidP="0022329B">
      <w:pPr>
        <w:spacing w:after="0" w:line="259" w:lineRule="auto"/>
        <w:ind w:left="-15" w:right="0" w:firstLine="286"/>
        <w:rPr>
          <w:rFonts w:ascii="Lato" w:hAnsi="Lato" w:cs="Arial"/>
          <w:color w:val="auto"/>
          <w:sz w:val="20"/>
          <w:szCs w:val="20"/>
        </w:rPr>
      </w:pPr>
    </w:p>
    <w:p w14:paraId="3C6F65B8" w14:textId="77777777" w:rsidR="0016753C" w:rsidRPr="0002340F" w:rsidRDefault="008909DD" w:rsidP="0022329B">
      <w:pPr>
        <w:numPr>
          <w:ilvl w:val="1"/>
          <w:numId w:val="12"/>
        </w:numPr>
        <w:spacing w:after="0" w:line="259" w:lineRule="auto"/>
        <w:ind w:right="0" w:hanging="511"/>
        <w:rPr>
          <w:rFonts w:ascii="Lato" w:hAnsi="Lato" w:cs="Arial"/>
          <w:b/>
          <w:bCs/>
          <w:color w:val="auto"/>
          <w:sz w:val="20"/>
          <w:szCs w:val="20"/>
        </w:rPr>
      </w:pPr>
      <w:r w:rsidRPr="0002340F">
        <w:rPr>
          <w:rFonts w:ascii="Lato" w:hAnsi="Lato" w:cs="Arial"/>
          <w:b/>
          <w:bCs/>
          <w:color w:val="auto"/>
          <w:sz w:val="20"/>
          <w:szCs w:val="20"/>
        </w:rPr>
        <w:lastRenderedPageBreak/>
        <w:t>Wymagania dotyczące podłoży pod hydroizolacje</w:t>
      </w:r>
    </w:p>
    <w:p w14:paraId="189E0B7A" w14:textId="77777777" w:rsidR="0016753C" w:rsidRPr="0002340F" w:rsidRDefault="008909DD" w:rsidP="0022329B">
      <w:pPr>
        <w:spacing w:after="0" w:line="259" w:lineRule="auto"/>
        <w:ind w:left="-5" w:right="0"/>
        <w:rPr>
          <w:rFonts w:ascii="Lato" w:hAnsi="Lato" w:cs="Arial"/>
          <w:color w:val="auto"/>
          <w:sz w:val="20"/>
          <w:szCs w:val="20"/>
        </w:rPr>
      </w:pPr>
      <w:r w:rsidRPr="0002340F">
        <w:rPr>
          <w:rFonts w:ascii="Lato" w:hAnsi="Lato" w:cs="Arial"/>
          <w:color w:val="auto"/>
          <w:sz w:val="20"/>
          <w:szCs w:val="20"/>
        </w:rPr>
        <w:t>5.3.1.   Wymagania ogólne dotyczące wykonania i przygotowania podłoży</w:t>
      </w:r>
    </w:p>
    <w:p w14:paraId="022B13AD" w14:textId="77777777" w:rsidR="0016753C" w:rsidRPr="0002340F" w:rsidRDefault="008909DD" w:rsidP="0022329B">
      <w:pPr>
        <w:spacing w:after="0"/>
        <w:ind w:left="-5" w:right="0"/>
        <w:rPr>
          <w:rFonts w:ascii="Lato" w:hAnsi="Lato" w:cs="Arial"/>
          <w:color w:val="auto"/>
          <w:sz w:val="20"/>
          <w:szCs w:val="20"/>
        </w:rPr>
      </w:pPr>
      <w:r w:rsidRPr="0002340F">
        <w:rPr>
          <w:rFonts w:ascii="Lato" w:hAnsi="Lato" w:cs="Arial"/>
          <w:color w:val="auto"/>
          <w:sz w:val="20"/>
          <w:szCs w:val="20"/>
        </w:rPr>
        <w:t>Izolacje przeciwwilgociowe i wodochronne części podziemnych i przyziemi budynków wykonuje się na podłożach:</w:t>
      </w:r>
    </w:p>
    <w:p w14:paraId="499E8AD8" w14:textId="77777777" w:rsidR="0016753C" w:rsidRPr="0002340F" w:rsidRDefault="008909DD" w:rsidP="0022329B">
      <w:pPr>
        <w:numPr>
          <w:ilvl w:val="0"/>
          <w:numId w:val="13"/>
        </w:numPr>
        <w:spacing w:after="0"/>
        <w:ind w:right="0" w:hanging="286"/>
        <w:rPr>
          <w:rFonts w:ascii="Lato" w:hAnsi="Lato" w:cs="Arial"/>
          <w:color w:val="auto"/>
          <w:sz w:val="20"/>
          <w:szCs w:val="20"/>
        </w:rPr>
      </w:pPr>
      <w:r w:rsidRPr="0002340F">
        <w:rPr>
          <w:rFonts w:ascii="Lato" w:hAnsi="Lato" w:cs="Arial"/>
          <w:color w:val="auto"/>
          <w:sz w:val="20"/>
          <w:szCs w:val="20"/>
        </w:rPr>
        <w:t>betonowych lub żelbetowych monolitycznych,</w:t>
      </w:r>
    </w:p>
    <w:p w14:paraId="624166BF" w14:textId="77777777" w:rsidR="0016753C" w:rsidRPr="0002340F" w:rsidRDefault="008909DD" w:rsidP="0022329B">
      <w:pPr>
        <w:numPr>
          <w:ilvl w:val="0"/>
          <w:numId w:val="13"/>
        </w:numPr>
        <w:spacing w:after="0"/>
        <w:ind w:right="0" w:hanging="286"/>
        <w:rPr>
          <w:rFonts w:ascii="Lato" w:hAnsi="Lato" w:cs="Arial"/>
          <w:color w:val="auto"/>
          <w:sz w:val="20"/>
          <w:szCs w:val="20"/>
        </w:rPr>
      </w:pPr>
      <w:r w:rsidRPr="0002340F">
        <w:rPr>
          <w:rFonts w:ascii="Lato" w:hAnsi="Lato" w:cs="Arial"/>
          <w:color w:val="auto"/>
          <w:sz w:val="20"/>
          <w:szCs w:val="20"/>
        </w:rPr>
        <w:t>murowanych z kamienia, cegły ceramicznej budowlanej pełnej, klinkierowej, betonowej lub z</w:t>
      </w:r>
      <w:r w:rsidR="00CD073C" w:rsidRPr="0002340F">
        <w:rPr>
          <w:rFonts w:ascii="Lato" w:hAnsi="Lato" w:cs="Arial"/>
          <w:color w:val="auto"/>
          <w:sz w:val="20"/>
          <w:szCs w:val="20"/>
        </w:rPr>
        <w:t xml:space="preserve"> </w:t>
      </w:r>
      <w:r w:rsidRPr="0002340F">
        <w:rPr>
          <w:rFonts w:ascii="Lato" w:hAnsi="Lato" w:cs="Arial"/>
          <w:color w:val="auto"/>
          <w:sz w:val="20"/>
          <w:szCs w:val="20"/>
        </w:rPr>
        <w:t>bloczków betonowych,</w:t>
      </w:r>
    </w:p>
    <w:p w14:paraId="020F9BE9" w14:textId="77777777" w:rsidR="0016753C" w:rsidRPr="0002340F" w:rsidRDefault="008909DD" w:rsidP="0022329B">
      <w:pPr>
        <w:numPr>
          <w:ilvl w:val="0"/>
          <w:numId w:val="13"/>
        </w:numPr>
        <w:spacing w:after="0"/>
        <w:ind w:right="0" w:hanging="286"/>
        <w:rPr>
          <w:rFonts w:ascii="Lato" w:hAnsi="Lato" w:cs="Arial"/>
          <w:color w:val="auto"/>
          <w:sz w:val="20"/>
          <w:szCs w:val="20"/>
        </w:rPr>
      </w:pPr>
      <w:r w:rsidRPr="0002340F">
        <w:rPr>
          <w:rFonts w:ascii="Lato" w:hAnsi="Lato" w:cs="Arial"/>
          <w:color w:val="auto"/>
          <w:sz w:val="20"/>
          <w:szCs w:val="20"/>
        </w:rPr>
        <w:t>z gładzią cementową lub otynkowanych tynkiem cementowym.</w:t>
      </w:r>
    </w:p>
    <w:p w14:paraId="2BDCEA0D" w14:textId="77777777" w:rsidR="005B4E17" w:rsidRPr="0002340F" w:rsidRDefault="008909DD" w:rsidP="005B4E17">
      <w:pPr>
        <w:spacing w:after="0"/>
        <w:ind w:left="-15" w:right="0" w:firstLine="286"/>
        <w:rPr>
          <w:rFonts w:ascii="Lato" w:hAnsi="Lato" w:cs="Arial"/>
          <w:color w:val="auto"/>
          <w:sz w:val="20"/>
          <w:szCs w:val="20"/>
        </w:rPr>
      </w:pPr>
      <w:r w:rsidRPr="0002340F">
        <w:rPr>
          <w:rFonts w:ascii="Lato" w:hAnsi="Lato" w:cs="Arial"/>
          <w:color w:val="auto"/>
          <w:sz w:val="20"/>
          <w:szCs w:val="20"/>
        </w:rPr>
        <w:t>Podłoża pod hydroizolacje podziemnych powierzchni i przyziemi budynków powinny spełniać następujące wymagania ogólne:</w:t>
      </w:r>
    </w:p>
    <w:p w14:paraId="550BB53D" w14:textId="77777777" w:rsidR="0016753C" w:rsidRPr="0002340F" w:rsidRDefault="008909DD" w:rsidP="005B4E17">
      <w:pPr>
        <w:spacing w:after="0"/>
        <w:ind w:right="0"/>
        <w:rPr>
          <w:rFonts w:ascii="Lato" w:hAnsi="Lato" w:cs="Arial"/>
          <w:color w:val="auto"/>
          <w:sz w:val="20"/>
          <w:szCs w:val="20"/>
        </w:rPr>
      </w:pPr>
      <w:r w:rsidRPr="0002340F">
        <w:rPr>
          <w:rFonts w:ascii="Lato" w:hAnsi="Lato" w:cs="Arial"/>
          <w:color w:val="auto"/>
          <w:sz w:val="20"/>
          <w:szCs w:val="20"/>
        </w:rPr>
        <w:t>powinny być nośne i nieodkształcalne,</w:t>
      </w:r>
    </w:p>
    <w:p w14:paraId="3D34BEB3" w14:textId="77777777" w:rsidR="005B4E17" w:rsidRPr="0002340F" w:rsidRDefault="005B4E17" w:rsidP="005B4E17">
      <w:pPr>
        <w:pStyle w:val="Akapitzlist"/>
        <w:numPr>
          <w:ilvl w:val="0"/>
          <w:numId w:val="13"/>
        </w:numPr>
        <w:tabs>
          <w:tab w:val="left" w:pos="284"/>
        </w:tabs>
        <w:spacing w:after="0"/>
        <w:ind w:left="0" w:right="0" w:firstLine="0"/>
        <w:rPr>
          <w:rFonts w:ascii="Lato" w:hAnsi="Lato" w:cs="Arial"/>
          <w:color w:val="auto"/>
          <w:sz w:val="20"/>
          <w:szCs w:val="20"/>
        </w:rPr>
      </w:pPr>
      <w:r w:rsidRPr="0002340F">
        <w:rPr>
          <w:rFonts w:ascii="Lato" w:hAnsi="Lato" w:cs="Arial"/>
          <w:color w:val="auto"/>
          <w:sz w:val="20"/>
          <w:szCs w:val="20"/>
        </w:rPr>
        <w:t>powinny być nośne i nieodkształcalne,</w:t>
      </w:r>
    </w:p>
    <w:p w14:paraId="2B84B531" w14:textId="77777777" w:rsidR="0016753C" w:rsidRPr="0002340F" w:rsidRDefault="008909DD" w:rsidP="0022329B">
      <w:pPr>
        <w:numPr>
          <w:ilvl w:val="0"/>
          <w:numId w:val="13"/>
        </w:numPr>
        <w:spacing w:after="0"/>
        <w:ind w:right="0" w:hanging="286"/>
        <w:rPr>
          <w:rFonts w:ascii="Lato" w:hAnsi="Lato" w:cs="Arial"/>
          <w:color w:val="auto"/>
          <w:sz w:val="20"/>
          <w:szCs w:val="20"/>
        </w:rPr>
      </w:pPr>
      <w:r w:rsidRPr="0002340F">
        <w:rPr>
          <w:rFonts w:ascii="Lato" w:hAnsi="Lato" w:cs="Arial"/>
          <w:color w:val="auto"/>
          <w:sz w:val="20"/>
          <w:szCs w:val="20"/>
        </w:rPr>
        <w:t>powierzchnia powinna być czysta, odtłuszczona, odpylona, równa, wolna od mleczka</w:t>
      </w:r>
      <w:r w:rsidR="00CD073C" w:rsidRPr="0002340F">
        <w:rPr>
          <w:rFonts w:ascii="Lato" w:hAnsi="Lato" w:cs="Arial"/>
          <w:color w:val="auto"/>
          <w:sz w:val="20"/>
          <w:szCs w:val="20"/>
        </w:rPr>
        <w:t xml:space="preserve"> </w:t>
      </w:r>
      <w:r w:rsidRPr="0002340F">
        <w:rPr>
          <w:rFonts w:ascii="Lato" w:hAnsi="Lato" w:cs="Arial"/>
          <w:color w:val="auto"/>
          <w:sz w:val="20"/>
          <w:szCs w:val="20"/>
        </w:rPr>
        <w:t xml:space="preserve">cementowego, bez kawern, ubytków, wypukłości, pęknięć (luźne części należy usunąć, wypukłości powyżej 2 mm zlikwidować przez skuwanie, piaskowanie lub </w:t>
      </w:r>
      <w:proofErr w:type="spellStart"/>
      <w:r w:rsidRPr="0002340F">
        <w:rPr>
          <w:rFonts w:ascii="Lato" w:hAnsi="Lato" w:cs="Arial"/>
          <w:color w:val="auto"/>
          <w:sz w:val="20"/>
          <w:szCs w:val="20"/>
        </w:rPr>
        <w:t>hydropiaskowanie</w:t>
      </w:r>
      <w:proofErr w:type="spellEnd"/>
      <w:r w:rsidRPr="0002340F">
        <w:rPr>
          <w:rFonts w:ascii="Lato" w:hAnsi="Lato" w:cs="Arial"/>
          <w:color w:val="auto"/>
          <w:sz w:val="20"/>
          <w:szCs w:val="20"/>
        </w:rPr>
        <w:t xml:space="preserve">, a ubytki i zagłębienia o głębokości powyżej 2 mm i rysy o szerokości większej niż 2 mm wypełnić zaprawą naprawczą zalecaną przez producenta wyrobów </w:t>
      </w:r>
      <w:proofErr w:type="spellStart"/>
      <w:r w:rsidRPr="0002340F">
        <w:rPr>
          <w:rFonts w:ascii="Lato" w:hAnsi="Lato" w:cs="Arial"/>
          <w:color w:val="auto"/>
          <w:sz w:val="20"/>
          <w:szCs w:val="20"/>
        </w:rPr>
        <w:t>hydroizolacyjnych</w:t>
      </w:r>
      <w:proofErr w:type="spellEnd"/>
      <w:r w:rsidRPr="0002340F">
        <w:rPr>
          <w:rFonts w:ascii="Lato" w:hAnsi="Lato" w:cs="Arial"/>
          <w:color w:val="auto"/>
          <w:sz w:val="20"/>
          <w:szCs w:val="20"/>
        </w:rPr>
        <w:t>),</w:t>
      </w:r>
    </w:p>
    <w:p w14:paraId="1D27DC50" w14:textId="77777777" w:rsidR="005B4E17" w:rsidRPr="0002340F" w:rsidRDefault="008909DD" w:rsidP="0022329B">
      <w:pPr>
        <w:numPr>
          <w:ilvl w:val="0"/>
          <w:numId w:val="13"/>
        </w:numPr>
        <w:spacing w:after="0"/>
        <w:ind w:right="0" w:hanging="286"/>
        <w:rPr>
          <w:rFonts w:ascii="Lato" w:hAnsi="Lato" w:cs="Arial"/>
          <w:color w:val="auto"/>
          <w:sz w:val="20"/>
          <w:szCs w:val="20"/>
        </w:rPr>
      </w:pPr>
      <w:r w:rsidRPr="0002340F">
        <w:rPr>
          <w:rFonts w:ascii="Lato" w:hAnsi="Lato" w:cs="Arial"/>
          <w:color w:val="auto"/>
          <w:sz w:val="20"/>
          <w:szCs w:val="20"/>
        </w:rPr>
        <w:t>połączenia izolowanych powierzchni poziomych i pionowych powinny mieć wykonane fasety o</w:t>
      </w:r>
      <w:r w:rsidR="00CD073C" w:rsidRPr="0002340F">
        <w:rPr>
          <w:rFonts w:ascii="Lato" w:hAnsi="Lato" w:cs="Arial"/>
          <w:color w:val="auto"/>
          <w:sz w:val="20"/>
          <w:szCs w:val="20"/>
        </w:rPr>
        <w:t xml:space="preserve"> </w:t>
      </w:r>
      <w:r w:rsidRPr="0002340F">
        <w:rPr>
          <w:rFonts w:ascii="Lato" w:hAnsi="Lato" w:cs="Arial"/>
          <w:color w:val="auto"/>
          <w:sz w:val="20"/>
          <w:szCs w:val="20"/>
        </w:rPr>
        <w:t xml:space="preserve">promieniu nie mniejszym niż 3 cm lub powinny być sfazowane pod kątem 45° na szerokości i wysokości co najmniej 5 cm od krawędzi (sposób ich wykonania powinien być zgodny z wymaganiami producenta podanymi w aprobacie technicznej lub karcie technicznej przewidywanych do stosowania wyrobów </w:t>
      </w:r>
      <w:proofErr w:type="spellStart"/>
      <w:r w:rsidRPr="0002340F">
        <w:rPr>
          <w:rFonts w:ascii="Lato" w:hAnsi="Lato" w:cs="Arial"/>
          <w:color w:val="auto"/>
          <w:sz w:val="20"/>
          <w:szCs w:val="20"/>
        </w:rPr>
        <w:t>hydroizolacyjnych</w:t>
      </w:r>
      <w:proofErr w:type="spellEnd"/>
      <w:r w:rsidRPr="0002340F">
        <w:rPr>
          <w:rFonts w:ascii="Lato" w:hAnsi="Lato" w:cs="Arial"/>
          <w:color w:val="auto"/>
          <w:sz w:val="20"/>
          <w:szCs w:val="20"/>
        </w:rPr>
        <w:t>),</w:t>
      </w:r>
    </w:p>
    <w:p w14:paraId="1D3BB5CB" w14:textId="77777777" w:rsidR="005B4E17" w:rsidRPr="0002340F" w:rsidRDefault="005B4E17" w:rsidP="005B4E17">
      <w:pPr>
        <w:spacing w:after="0"/>
        <w:ind w:left="286" w:right="0" w:firstLine="0"/>
        <w:rPr>
          <w:rFonts w:ascii="Lato" w:hAnsi="Lato" w:cs="Arial"/>
          <w:color w:val="auto"/>
          <w:sz w:val="20"/>
          <w:szCs w:val="20"/>
        </w:rPr>
      </w:pPr>
    </w:p>
    <w:p w14:paraId="16B9E03A" w14:textId="25FB8B55" w:rsidR="0016753C" w:rsidRPr="0002340F" w:rsidRDefault="008909DD" w:rsidP="005B4E17">
      <w:pPr>
        <w:pStyle w:val="Akapitzlist"/>
        <w:numPr>
          <w:ilvl w:val="1"/>
          <w:numId w:val="12"/>
        </w:numPr>
        <w:spacing w:after="0" w:line="259" w:lineRule="auto"/>
        <w:ind w:right="0" w:hanging="522"/>
        <w:rPr>
          <w:rFonts w:ascii="Lato" w:hAnsi="Lato" w:cs="Arial"/>
          <w:b/>
          <w:bCs/>
          <w:color w:val="auto"/>
          <w:sz w:val="20"/>
          <w:szCs w:val="20"/>
        </w:rPr>
      </w:pPr>
      <w:r w:rsidRPr="0002340F">
        <w:rPr>
          <w:rFonts w:ascii="Lato" w:hAnsi="Lato" w:cs="Arial"/>
          <w:b/>
          <w:bCs/>
          <w:color w:val="auto"/>
          <w:sz w:val="20"/>
          <w:szCs w:val="20"/>
        </w:rPr>
        <w:t>Warunki prowadzenia robót izolacyjnych</w:t>
      </w:r>
    </w:p>
    <w:p w14:paraId="73DBBC60" w14:textId="4AB581D1" w:rsidR="0016753C" w:rsidRPr="0002340F" w:rsidRDefault="008909DD" w:rsidP="0022329B">
      <w:pPr>
        <w:spacing w:after="0"/>
        <w:ind w:left="-5" w:right="0"/>
        <w:rPr>
          <w:rFonts w:ascii="Lato" w:hAnsi="Lato" w:cs="Arial"/>
          <w:color w:val="auto"/>
          <w:sz w:val="20"/>
          <w:szCs w:val="20"/>
        </w:rPr>
      </w:pPr>
      <w:r w:rsidRPr="0002340F">
        <w:rPr>
          <w:rFonts w:ascii="Lato" w:hAnsi="Lato" w:cs="Arial"/>
          <w:color w:val="auto"/>
          <w:sz w:val="20"/>
          <w:szCs w:val="20"/>
        </w:rPr>
        <w:t>Roboty izolacyjne należy wykonywać w temperaturze otoczenia nie niższej niż podano w instrukcji producenta materiałów izolacyjnych wykorzystywanych w robotach. Najczęściej temperatury powietrza i podłoża w czasie układania izolacji powinny być nie niższe niż +5°C i nie wyższe od +35°C. Jednocześnie temperatury otoczenia i podłoża powinny być co najmniej o 3°C wyższe od panującej temperatury punktu rosy.</w:t>
      </w:r>
    </w:p>
    <w:p w14:paraId="4FD6AEA1" w14:textId="77777777" w:rsidR="0016753C" w:rsidRPr="0002340F" w:rsidRDefault="008909DD" w:rsidP="0022329B">
      <w:pPr>
        <w:spacing w:after="0"/>
        <w:ind w:left="-15" w:right="0" w:firstLine="286"/>
        <w:rPr>
          <w:rFonts w:ascii="Lato" w:hAnsi="Lato" w:cs="Arial"/>
          <w:color w:val="auto"/>
          <w:sz w:val="20"/>
          <w:szCs w:val="20"/>
        </w:rPr>
      </w:pPr>
      <w:r w:rsidRPr="0002340F">
        <w:rPr>
          <w:rFonts w:ascii="Lato" w:hAnsi="Lato" w:cs="Arial"/>
          <w:color w:val="auto"/>
          <w:sz w:val="20"/>
          <w:szCs w:val="20"/>
        </w:rPr>
        <w:t>Zabronione jest wykonywanie robót poza granicznymi temperaturami określonymi przez producenta stosowanych preparatów, w czasie deszczu, mżawki, przy silnym nasłonecznieniu i wilgotności powietrza przekraczającej 85%. W przypadku konieczności wykonywania hydroizolacji w czasie niesprzyjających warunków atmosferycznych takich jak za niska temperatura lub zbyt wysoka wilgotność powietrza roboty należy przeprowadzać pod namiotem, stosując elektryczne dmuchawy powietrza. W przypadku silnego wiatru dopuszczalne jest układanie izolacji tylko na osłoniętej powierzchni.</w:t>
      </w:r>
    </w:p>
    <w:p w14:paraId="79F624C9" w14:textId="458E057C" w:rsidR="0016753C" w:rsidRPr="0002340F" w:rsidRDefault="008909DD" w:rsidP="0022329B">
      <w:pPr>
        <w:spacing w:after="0"/>
        <w:ind w:left="-15" w:right="0" w:firstLine="360"/>
        <w:rPr>
          <w:rFonts w:ascii="Lato" w:hAnsi="Lato" w:cs="Arial"/>
          <w:color w:val="auto"/>
          <w:sz w:val="20"/>
          <w:szCs w:val="20"/>
        </w:rPr>
      </w:pPr>
      <w:r w:rsidRPr="0002340F">
        <w:rPr>
          <w:rFonts w:ascii="Lato" w:hAnsi="Lato" w:cs="Arial"/>
          <w:color w:val="auto"/>
          <w:sz w:val="20"/>
          <w:szCs w:val="20"/>
        </w:rPr>
        <w:t>Roboty izolacyjne podziemnych części budynków znajdujących się poniżej poziomu gruntu należy prowadzić w wykopach o szerokości nie mniejszej niż 60 cm. Jeżeli głębokość wykopu przekracza 1,00 m, to wykop należy wykonać ze skarpami (2,00 m dla skał zwartych jednorodnych, odspajanych mechanicznie) lub o ścianach pionowych umocnionych deskowaniem. Rodzaj umocowania zależy od kategorii gruntu danego miejsca.</w:t>
      </w:r>
    </w:p>
    <w:p w14:paraId="72EE2C1A" w14:textId="518BBCB5" w:rsidR="0016753C" w:rsidRPr="0002340F" w:rsidRDefault="008909DD" w:rsidP="0022329B">
      <w:pPr>
        <w:spacing w:after="0" w:line="259" w:lineRule="auto"/>
        <w:ind w:left="-15" w:right="0" w:firstLine="360"/>
        <w:rPr>
          <w:rFonts w:ascii="Lato" w:hAnsi="Lato" w:cs="Arial"/>
          <w:color w:val="auto"/>
          <w:sz w:val="20"/>
          <w:szCs w:val="20"/>
        </w:rPr>
      </w:pPr>
      <w:r w:rsidRPr="0002340F">
        <w:rPr>
          <w:rFonts w:ascii="Lato" w:hAnsi="Lato" w:cs="Arial"/>
          <w:color w:val="auto"/>
          <w:sz w:val="20"/>
          <w:szCs w:val="20"/>
        </w:rPr>
        <w:t>Przed nałożeniem izolacji wodochronnej poniżej poziomu terenu należy obniżyć poziom zwierciadła wody gruntowej do co najmniej 30 cm poniżej najniższego poziomu przewidzianej do wykonania warstwy hydroizolacji. Obniżony poziom zwierciadła wody należy utrzymać przez cały okres wykonywania robót izolacyjnych bądź do czasu zabezpieczenia izolacji warstwą dociskową.</w:t>
      </w:r>
    </w:p>
    <w:p w14:paraId="361ECFAA" w14:textId="77777777" w:rsidR="005B4E17" w:rsidRPr="0002340F" w:rsidRDefault="005B4E17" w:rsidP="0022329B">
      <w:pPr>
        <w:spacing w:after="0" w:line="259" w:lineRule="auto"/>
        <w:ind w:left="496" w:right="0" w:hanging="511"/>
        <w:rPr>
          <w:rFonts w:ascii="Lato" w:hAnsi="Lato" w:cs="Arial"/>
          <w:color w:val="auto"/>
          <w:sz w:val="20"/>
          <w:szCs w:val="20"/>
        </w:rPr>
      </w:pPr>
    </w:p>
    <w:p w14:paraId="57118E17" w14:textId="77777777" w:rsidR="0016753C" w:rsidRPr="0002340F" w:rsidRDefault="008909DD" w:rsidP="005B4E17">
      <w:pPr>
        <w:pStyle w:val="Akapitzlist"/>
        <w:numPr>
          <w:ilvl w:val="1"/>
          <w:numId w:val="12"/>
        </w:numPr>
        <w:spacing w:after="0" w:line="259" w:lineRule="auto"/>
        <w:ind w:right="0" w:hanging="380"/>
        <w:rPr>
          <w:rFonts w:ascii="Lato" w:hAnsi="Lato" w:cs="Arial"/>
          <w:b/>
          <w:bCs/>
          <w:color w:val="auto"/>
          <w:sz w:val="20"/>
          <w:szCs w:val="20"/>
        </w:rPr>
      </w:pPr>
      <w:r w:rsidRPr="0002340F">
        <w:rPr>
          <w:rFonts w:ascii="Lato" w:hAnsi="Lato" w:cs="Arial"/>
          <w:b/>
          <w:bCs/>
          <w:color w:val="auto"/>
          <w:sz w:val="20"/>
          <w:szCs w:val="20"/>
        </w:rPr>
        <w:t>Wymagania dotyczące wykonywania izolacji przeciwwilgociowych i wodochronnych części podziemnych i przyziemi budynków</w:t>
      </w:r>
    </w:p>
    <w:p w14:paraId="5784E052" w14:textId="77777777" w:rsidR="0016753C" w:rsidRPr="0002340F" w:rsidRDefault="008909DD" w:rsidP="0022329B">
      <w:pPr>
        <w:spacing w:after="0" w:line="259" w:lineRule="auto"/>
        <w:ind w:left="-5" w:right="0"/>
        <w:rPr>
          <w:rFonts w:ascii="Lato" w:hAnsi="Lato" w:cs="Arial"/>
          <w:color w:val="auto"/>
          <w:sz w:val="20"/>
          <w:szCs w:val="20"/>
        </w:rPr>
      </w:pPr>
      <w:r w:rsidRPr="0002340F">
        <w:rPr>
          <w:rFonts w:ascii="Lato" w:hAnsi="Lato" w:cs="Arial"/>
          <w:color w:val="auto"/>
          <w:sz w:val="20"/>
          <w:szCs w:val="20"/>
        </w:rPr>
        <w:t>5.5.1.   Wymagania ogólne</w:t>
      </w:r>
    </w:p>
    <w:p w14:paraId="1F9E8D12" w14:textId="77777777" w:rsidR="0016753C" w:rsidRPr="0002340F" w:rsidRDefault="008909DD" w:rsidP="0022329B">
      <w:pPr>
        <w:spacing w:after="0"/>
        <w:ind w:left="-5" w:right="0"/>
        <w:rPr>
          <w:rFonts w:ascii="Lato" w:hAnsi="Lato" w:cs="Arial"/>
          <w:color w:val="auto"/>
          <w:sz w:val="20"/>
          <w:szCs w:val="20"/>
        </w:rPr>
      </w:pPr>
      <w:r w:rsidRPr="0002340F">
        <w:rPr>
          <w:rFonts w:ascii="Lato" w:hAnsi="Lato" w:cs="Arial"/>
          <w:color w:val="auto"/>
          <w:sz w:val="20"/>
          <w:szCs w:val="20"/>
        </w:rPr>
        <w:t>Zgodnie z „Warunkami technicznymi wykonania i odbioru robót budowlanych” część C – Zabezpieczenia i izolacje, zeszyt 5 „Izolacje przeciwwilgociowe i wodochronne części podziemnych budynków”, wydanie ITB, izolacje przeciwwilgociowe i wodochronne części podziemnych i przyziemi budynków powinny spełniać następujące wymagania ogólne:</w:t>
      </w:r>
    </w:p>
    <w:p w14:paraId="2096B8DE" w14:textId="77777777" w:rsidR="0016753C" w:rsidRPr="0002340F" w:rsidRDefault="008909DD" w:rsidP="0022329B">
      <w:pPr>
        <w:numPr>
          <w:ilvl w:val="0"/>
          <w:numId w:val="14"/>
        </w:numPr>
        <w:spacing w:after="0"/>
        <w:ind w:right="0" w:hanging="286"/>
        <w:rPr>
          <w:rFonts w:ascii="Lato" w:hAnsi="Lato" w:cs="Arial"/>
          <w:color w:val="auto"/>
          <w:sz w:val="20"/>
          <w:szCs w:val="20"/>
        </w:rPr>
      </w:pPr>
      <w:r w:rsidRPr="0002340F">
        <w:rPr>
          <w:rFonts w:ascii="Lato" w:hAnsi="Lato" w:cs="Arial"/>
          <w:color w:val="auto"/>
          <w:sz w:val="20"/>
          <w:szCs w:val="20"/>
        </w:rPr>
        <w:t>stanowić ciągły i szczelny układ oddzielający budynek lub jego część od wody lub pary wodnej(występowanie złuszczeń, zacieków, łysin, spękań, pęcherzy, zmarszczek, fałd itp. wad jest niedopuszczalne),</w:t>
      </w:r>
    </w:p>
    <w:p w14:paraId="513EE182" w14:textId="77777777" w:rsidR="0016753C" w:rsidRPr="0002340F" w:rsidRDefault="008909DD" w:rsidP="0022329B">
      <w:pPr>
        <w:numPr>
          <w:ilvl w:val="0"/>
          <w:numId w:val="14"/>
        </w:numPr>
        <w:spacing w:after="0"/>
        <w:ind w:right="0" w:hanging="286"/>
        <w:rPr>
          <w:rFonts w:ascii="Lato" w:hAnsi="Lato" w:cs="Arial"/>
          <w:color w:val="auto"/>
          <w:sz w:val="20"/>
          <w:szCs w:val="20"/>
        </w:rPr>
      </w:pPr>
      <w:r w:rsidRPr="0002340F">
        <w:rPr>
          <w:rFonts w:ascii="Lato" w:hAnsi="Lato" w:cs="Arial"/>
          <w:color w:val="auto"/>
          <w:sz w:val="20"/>
          <w:szCs w:val="20"/>
        </w:rPr>
        <w:t>ściśle przylegać do izolowanego podłoża – nie powinny pękać, a ich powierzchnia powinna</w:t>
      </w:r>
      <w:r w:rsidR="00393FEB" w:rsidRPr="0002340F">
        <w:rPr>
          <w:rFonts w:ascii="Lato" w:hAnsi="Lato" w:cs="Arial"/>
          <w:color w:val="auto"/>
          <w:sz w:val="20"/>
          <w:szCs w:val="20"/>
        </w:rPr>
        <w:t xml:space="preserve"> </w:t>
      </w:r>
      <w:r w:rsidRPr="0002340F">
        <w:rPr>
          <w:rFonts w:ascii="Lato" w:hAnsi="Lato" w:cs="Arial"/>
          <w:color w:val="auto"/>
          <w:sz w:val="20"/>
          <w:szCs w:val="20"/>
        </w:rPr>
        <w:t>być gładka, bez lokalnych wgłębień lub wybrzuszeń,</w:t>
      </w:r>
    </w:p>
    <w:p w14:paraId="745E0F4A" w14:textId="77777777" w:rsidR="0016753C" w:rsidRPr="0002340F" w:rsidRDefault="008909DD" w:rsidP="0022329B">
      <w:pPr>
        <w:numPr>
          <w:ilvl w:val="0"/>
          <w:numId w:val="14"/>
        </w:numPr>
        <w:spacing w:after="0"/>
        <w:ind w:right="0" w:hanging="286"/>
        <w:rPr>
          <w:rFonts w:ascii="Lato" w:hAnsi="Lato" w:cs="Arial"/>
          <w:color w:val="auto"/>
          <w:sz w:val="20"/>
          <w:szCs w:val="20"/>
        </w:rPr>
      </w:pPr>
      <w:r w:rsidRPr="0002340F">
        <w:rPr>
          <w:rFonts w:ascii="Lato" w:hAnsi="Lato" w:cs="Arial"/>
          <w:color w:val="auto"/>
          <w:sz w:val="20"/>
          <w:szCs w:val="20"/>
        </w:rPr>
        <w:t>izolacja pozioma powinna bez przerw, w sposób ciągły, przechodzić w izolację pionową,</w:t>
      </w:r>
    </w:p>
    <w:p w14:paraId="577D8CA2" w14:textId="77777777" w:rsidR="0016753C" w:rsidRPr="0002340F" w:rsidRDefault="008909DD" w:rsidP="0022329B">
      <w:pPr>
        <w:numPr>
          <w:ilvl w:val="0"/>
          <w:numId w:val="14"/>
        </w:numPr>
        <w:spacing w:after="0"/>
        <w:ind w:right="0" w:hanging="286"/>
        <w:rPr>
          <w:rFonts w:ascii="Lato" w:hAnsi="Lato" w:cs="Arial"/>
          <w:color w:val="auto"/>
          <w:sz w:val="20"/>
          <w:szCs w:val="20"/>
        </w:rPr>
      </w:pPr>
      <w:r w:rsidRPr="0002340F">
        <w:rPr>
          <w:rFonts w:ascii="Lato" w:hAnsi="Lato" w:cs="Arial"/>
          <w:color w:val="auto"/>
          <w:sz w:val="20"/>
          <w:szCs w:val="20"/>
        </w:rPr>
        <w:t>rodzaje, grubości</w:t>
      </w:r>
      <w:r w:rsidR="00393FEB" w:rsidRPr="0002340F">
        <w:rPr>
          <w:rFonts w:ascii="Lato" w:hAnsi="Lato" w:cs="Arial"/>
          <w:color w:val="auto"/>
          <w:sz w:val="20"/>
          <w:szCs w:val="20"/>
        </w:rPr>
        <w:t xml:space="preserve"> i ilości zastosowanych warstw </w:t>
      </w:r>
      <w:r w:rsidRPr="0002340F">
        <w:rPr>
          <w:rFonts w:ascii="Lato" w:hAnsi="Lato" w:cs="Arial"/>
          <w:color w:val="auto"/>
          <w:sz w:val="20"/>
          <w:szCs w:val="20"/>
        </w:rPr>
        <w:t>izolacyjnych powinny wynikać z</w:t>
      </w:r>
      <w:r w:rsidR="00CD073C" w:rsidRPr="0002340F">
        <w:rPr>
          <w:rFonts w:ascii="Lato" w:hAnsi="Lato" w:cs="Arial"/>
          <w:color w:val="auto"/>
          <w:sz w:val="20"/>
          <w:szCs w:val="20"/>
        </w:rPr>
        <w:t xml:space="preserve"> </w:t>
      </w:r>
      <w:r w:rsidRPr="0002340F">
        <w:rPr>
          <w:rFonts w:ascii="Lato" w:hAnsi="Lato" w:cs="Arial"/>
          <w:color w:val="auto"/>
          <w:sz w:val="20"/>
          <w:szCs w:val="20"/>
        </w:rPr>
        <w:t>dokumentacji projektowej (dane te powinny być zaprojektowane, przy uwzględnieniu istniejących warunków gruntowo-wodnych panujących w miejscu posadowienia budynku oraz jego poziomu posadowienia),</w:t>
      </w:r>
    </w:p>
    <w:p w14:paraId="0688FB59" w14:textId="77777777" w:rsidR="0016753C" w:rsidRPr="0002340F" w:rsidRDefault="008909DD" w:rsidP="0022329B">
      <w:pPr>
        <w:numPr>
          <w:ilvl w:val="0"/>
          <w:numId w:val="14"/>
        </w:numPr>
        <w:spacing w:after="0"/>
        <w:ind w:right="0" w:hanging="286"/>
        <w:rPr>
          <w:rFonts w:ascii="Lato" w:hAnsi="Lato" w:cs="Arial"/>
          <w:color w:val="auto"/>
          <w:sz w:val="20"/>
          <w:szCs w:val="20"/>
        </w:rPr>
      </w:pPr>
      <w:r w:rsidRPr="0002340F">
        <w:rPr>
          <w:rFonts w:ascii="Lato" w:hAnsi="Lato" w:cs="Arial"/>
          <w:color w:val="auto"/>
          <w:sz w:val="20"/>
          <w:szCs w:val="20"/>
        </w:rPr>
        <w:lastRenderedPageBreak/>
        <w:t xml:space="preserve">przy </w:t>
      </w:r>
      <w:r w:rsidR="00393FEB" w:rsidRPr="0002340F">
        <w:rPr>
          <w:rFonts w:ascii="Lato" w:hAnsi="Lato" w:cs="Arial"/>
          <w:color w:val="auto"/>
          <w:sz w:val="20"/>
          <w:szCs w:val="20"/>
        </w:rPr>
        <w:t xml:space="preserve">wykonywaniu izolacji z mas </w:t>
      </w:r>
      <w:r w:rsidRPr="0002340F">
        <w:rPr>
          <w:rFonts w:ascii="Lato" w:hAnsi="Lato" w:cs="Arial"/>
          <w:color w:val="auto"/>
          <w:sz w:val="20"/>
          <w:szCs w:val="20"/>
        </w:rPr>
        <w:t>izolacyjnych należy na bieżąco (w trakcie nakładania</w:t>
      </w:r>
      <w:r w:rsidR="00CD073C" w:rsidRPr="0002340F">
        <w:rPr>
          <w:rFonts w:ascii="Lato" w:hAnsi="Lato" w:cs="Arial"/>
          <w:color w:val="auto"/>
          <w:sz w:val="20"/>
          <w:szCs w:val="20"/>
        </w:rPr>
        <w:t xml:space="preserve"> </w:t>
      </w:r>
      <w:r w:rsidRPr="0002340F">
        <w:rPr>
          <w:rFonts w:ascii="Lato" w:hAnsi="Lato" w:cs="Arial"/>
          <w:color w:val="auto"/>
          <w:sz w:val="20"/>
          <w:szCs w:val="20"/>
        </w:rPr>
        <w:t>każdej warstwy izolacyjnej) kontrolować zużycie materiału tzn. aplikować jedno opakowanie gotowego wyroby na wcześniej wydzielony (o określonej powierzchni) fragment podłoża,</w:t>
      </w:r>
    </w:p>
    <w:p w14:paraId="501F264D" w14:textId="77777777" w:rsidR="0016753C" w:rsidRPr="0002340F" w:rsidRDefault="008909DD" w:rsidP="0022329B">
      <w:pPr>
        <w:numPr>
          <w:ilvl w:val="0"/>
          <w:numId w:val="14"/>
        </w:numPr>
        <w:spacing w:after="0"/>
        <w:ind w:right="0" w:hanging="286"/>
        <w:rPr>
          <w:rFonts w:ascii="Lato" w:hAnsi="Lato" w:cs="Arial"/>
          <w:color w:val="auto"/>
          <w:sz w:val="20"/>
          <w:szCs w:val="20"/>
        </w:rPr>
      </w:pPr>
      <w:r w:rsidRPr="0002340F">
        <w:rPr>
          <w:rFonts w:ascii="Lato" w:hAnsi="Lato" w:cs="Arial"/>
          <w:color w:val="auto"/>
          <w:sz w:val="20"/>
          <w:szCs w:val="20"/>
        </w:rPr>
        <w:t>izolacja pionowa powinna być wyprowadzona na min. 50 cm powyżej poziomu okalającego</w:t>
      </w:r>
      <w:r w:rsidR="00CD073C" w:rsidRPr="0002340F">
        <w:rPr>
          <w:rFonts w:ascii="Lato" w:hAnsi="Lato" w:cs="Arial"/>
          <w:color w:val="auto"/>
          <w:sz w:val="20"/>
          <w:szCs w:val="20"/>
        </w:rPr>
        <w:t xml:space="preserve"> </w:t>
      </w:r>
      <w:r w:rsidRPr="0002340F">
        <w:rPr>
          <w:rFonts w:ascii="Lato" w:hAnsi="Lato" w:cs="Arial"/>
          <w:color w:val="auto"/>
          <w:sz w:val="20"/>
          <w:szCs w:val="20"/>
        </w:rPr>
        <w:t>terenu i zakończona w sposób uniemożliwiający wnikanie wód opadowych pod izolację,</w:t>
      </w:r>
    </w:p>
    <w:p w14:paraId="560D2ED0" w14:textId="77777777" w:rsidR="0016753C" w:rsidRPr="0002340F" w:rsidRDefault="008909DD" w:rsidP="0022329B">
      <w:pPr>
        <w:numPr>
          <w:ilvl w:val="0"/>
          <w:numId w:val="14"/>
        </w:numPr>
        <w:spacing w:after="0"/>
        <w:ind w:right="0" w:hanging="286"/>
        <w:rPr>
          <w:rFonts w:ascii="Lato" w:hAnsi="Lato" w:cs="Arial"/>
          <w:color w:val="auto"/>
          <w:sz w:val="20"/>
          <w:szCs w:val="20"/>
        </w:rPr>
      </w:pPr>
      <w:r w:rsidRPr="0002340F">
        <w:rPr>
          <w:rFonts w:ascii="Lato" w:hAnsi="Lato" w:cs="Arial"/>
          <w:color w:val="auto"/>
          <w:sz w:val="20"/>
          <w:szCs w:val="20"/>
        </w:rPr>
        <w:t>niedopuszczalne jest łączenie w obrębie izolacji pionowych i poziomych wyrobów</w:t>
      </w:r>
      <w:r w:rsidR="00CD073C" w:rsidRPr="0002340F">
        <w:rPr>
          <w:rFonts w:ascii="Lato" w:hAnsi="Lato" w:cs="Arial"/>
          <w:color w:val="auto"/>
          <w:sz w:val="20"/>
          <w:szCs w:val="20"/>
        </w:rPr>
        <w:t xml:space="preserve"> </w:t>
      </w:r>
      <w:r w:rsidRPr="0002340F">
        <w:rPr>
          <w:rFonts w:ascii="Lato" w:hAnsi="Lato" w:cs="Arial"/>
          <w:color w:val="auto"/>
          <w:sz w:val="20"/>
          <w:szCs w:val="20"/>
        </w:rPr>
        <w:t>oddziałujących na siebie w sposób destrukcyjny,</w:t>
      </w:r>
    </w:p>
    <w:p w14:paraId="52C9CF68" w14:textId="77777777" w:rsidR="0016753C" w:rsidRPr="0002340F" w:rsidRDefault="008909DD" w:rsidP="0022329B">
      <w:pPr>
        <w:numPr>
          <w:ilvl w:val="0"/>
          <w:numId w:val="14"/>
        </w:numPr>
        <w:spacing w:after="0"/>
        <w:ind w:right="0" w:hanging="286"/>
        <w:rPr>
          <w:rFonts w:ascii="Lato" w:hAnsi="Lato" w:cs="Arial"/>
          <w:color w:val="auto"/>
          <w:sz w:val="20"/>
          <w:szCs w:val="20"/>
        </w:rPr>
      </w:pPr>
      <w:r w:rsidRPr="0002340F">
        <w:rPr>
          <w:rFonts w:ascii="Lato" w:hAnsi="Lato" w:cs="Arial"/>
          <w:color w:val="auto"/>
          <w:sz w:val="20"/>
          <w:szCs w:val="20"/>
        </w:rPr>
        <w:t>miejsca przebić izolacji przez przewody, rury, słupy lub inne elementy konstrukcyjne powinny</w:t>
      </w:r>
      <w:r w:rsidR="00CD073C" w:rsidRPr="0002340F">
        <w:rPr>
          <w:rFonts w:ascii="Lato" w:hAnsi="Lato" w:cs="Arial"/>
          <w:color w:val="auto"/>
          <w:sz w:val="20"/>
          <w:szCs w:val="20"/>
        </w:rPr>
        <w:t xml:space="preserve"> </w:t>
      </w:r>
      <w:r w:rsidRPr="0002340F">
        <w:rPr>
          <w:rFonts w:ascii="Lato" w:hAnsi="Lato" w:cs="Arial"/>
          <w:color w:val="auto"/>
          <w:sz w:val="20"/>
          <w:szCs w:val="20"/>
        </w:rPr>
        <w:t>być uszczelnione w sposób wykluczający przecieki wody do wnętrza budynku w tym rejonie,</w:t>
      </w:r>
    </w:p>
    <w:p w14:paraId="2326AD90" w14:textId="77777777" w:rsidR="0016753C" w:rsidRPr="0002340F" w:rsidRDefault="008909DD" w:rsidP="0022329B">
      <w:pPr>
        <w:numPr>
          <w:ilvl w:val="0"/>
          <w:numId w:val="14"/>
        </w:numPr>
        <w:spacing w:after="0"/>
        <w:ind w:right="0" w:hanging="286"/>
        <w:rPr>
          <w:rFonts w:ascii="Lato" w:hAnsi="Lato" w:cs="Arial"/>
          <w:color w:val="auto"/>
          <w:sz w:val="20"/>
          <w:szCs w:val="20"/>
        </w:rPr>
      </w:pPr>
      <w:r w:rsidRPr="0002340F">
        <w:rPr>
          <w:rFonts w:ascii="Lato" w:hAnsi="Lato" w:cs="Arial"/>
          <w:color w:val="auto"/>
          <w:sz w:val="20"/>
          <w:szCs w:val="20"/>
        </w:rPr>
        <w:t>w przerwach dylatacyjnych oraz w przerwach roboczych powinny być zastosowane</w:t>
      </w:r>
      <w:r w:rsidR="00685B08" w:rsidRPr="0002340F">
        <w:rPr>
          <w:rFonts w:ascii="Lato" w:hAnsi="Lato" w:cs="Arial"/>
          <w:color w:val="auto"/>
          <w:sz w:val="20"/>
          <w:szCs w:val="20"/>
        </w:rPr>
        <w:t xml:space="preserve"> </w:t>
      </w:r>
      <w:r w:rsidRPr="0002340F">
        <w:rPr>
          <w:rFonts w:ascii="Lato" w:hAnsi="Lato" w:cs="Arial"/>
          <w:color w:val="auto"/>
          <w:sz w:val="20"/>
          <w:szCs w:val="20"/>
        </w:rPr>
        <w:t>odpowiednie zabezpieczenia np. specjalne taśmy lub wkładki dylatacyjne wbudowywane w trakcie betonowania (wkładki powinny być wykonane z tego samego materiału i o identycznym profilu na całej długości szczeliny).</w:t>
      </w:r>
    </w:p>
    <w:p w14:paraId="1DDD2C8E" w14:textId="77777777" w:rsidR="0016753C" w:rsidRPr="0002340F" w:rsidRDefault="008909DD" w:rsidP="0022329B">
      <w:pPr>
        <w:spacing w:after="0" w:line="259" w:lineRule="auto"/>
        <w:ind w:left="-5" w:right="0"/>
        <w:rPr>
          <w:rFonts w:ascii="Lato" w:hAnsi="Lato" w:cs="Arial"/>
          <w:color w:val="auto"/>
          <w:sz w:val="20"/>
          <w:szCs w:val="20"/>
        </w:rPr>
      </w:pPr>
      <w:r w:rsidRPr="0002340F">
        <w:rPr>
          <w:rFonts w:ascii="Lato" w:hAnsi="Lato" w:cs="Arial"/>
          <w:color w:val="auto"/>
          <w:sz w:val="20"/>
          <w:szCs w:val="20"/>
        </w:rPr>
        <w:t>5.5.2.   Wymagania szczegółowe dotyczące izolacji przeciwwilgociowych</w:t>
      </w:r>
    </w:p>
    <w:p w14:paraId="490302C0" w14:textId="77777777" w:rsidR="0016753C" w:rsidRPr="0002340F" w:rsidRDefault="008909DD" w:rsidP="0022329B">
      <w:pPr>
        <w:spacing w:after="0"/>
        <w:ind w:left="-5" w:right="0"/>
        <w:rPr>
          <w:rFonts w:ascii="Lato" w:hAnsi="Lato" w:cs="Arial"/>
          <w:color w:val="auto"/>
          <w:sz w:val="20"/>
          <w:szCs w:val="20"/>
        </w:rPr>
      </w:pPr>
      <w:r w:rsidRPr="0002340F">
        <w:rPr>
          <w:rFonts w:ascii="Lato" w:hAnsi="Lato" w:cs="Arial"/>
          <w:color w:val="auto"/>
          <w:sz w:val="20"/>
          <w:szCs w:val="20"/>
        </w:rPr>
        <w:t>Izolacje przeciwwilgociowe części podziemnych i przyziemi budynków wykonuje się z następujących w</w:t>
      </w:r>
      <w:r w:rsidR="00393FEB" w:rsidRPr="0002340F">
        <w:rPr>
          <w:rFonts w:ascii="Lato" w:hAnsi="Lato" w:cs="Arial"/>
          <w:color w:val="auto"/>
          <w:sz w:val="20"/>
          <w:szCs w:val="20"/>
        </w:rPr>
        <w:t xml:space="preserve">yrobów </w:t>
      </w:r>
      <w:r w:rsidRPr="0002340F">
        <w:rPr>
          <w:rFonts w:ascii="Lato" w:hAnsi="Lato" w:cs="Arial"/>
          <w:color w:val="auto"/>
          <w:sz w:val="20"/>
          <w:szCs w:val="20"/>
        </w:rPr>
        <w:t>izolacyjnych:</w:t>
      </w:r>
    </w:p>
    <w:p w14:paraId="138D5E50" w14:textId="77777777" w:rsidR="0016753C" w:rsidRPr="0002340F" w:rsidRDefault="00393FEB" w:rsidP="0022329B">
      <w:pPr>
        <w:numPr>
          <w:ilvl w:val="0"/>
          <w:numId w:val="14"/>
        </w:numPr>
        <w:spacing w:after="0"/>
        <w:ind w:right="0" w:hanging="286"/>
        <w:rPr>
          <w:rFonts w:ascii="Lato" w:hAnsi="Lato" w:cs="Arial"/>
          <w:color w:val="auto"/>
          <w:sz w:val="20"/>
          <w:szCs w:val="20"/>
        </w:rPr>
      </w:pPr>
      <w:r w:rsidRPr="0002340F">
        <w:rPr>
          <w:rFonts w:ascii="Lato" w:hAnsi="Lato" w:cs="Arial"/>
          <w:color w:val="auto"/>
          <w:sz w:val="20"/>
          <w:szCs w:val="20"/>
        </w:rPr>
        <w:t xml:space="preserve">mas </w:t>
      </w:r>
      <w:r w:rsidR="008909DD" w:rsidRPr="0002340F">
        <w:rPr>
          <w:rFonts w:ascii="Lato" w:hAnsi="Lato" w:cs="Arial"/>
          <w:color w:val="auto"/>
          <w:sz w:val="20"/>
          <w:szCs w:val="20"/>
        </w:rPr>
        <w:t>izolacyjnych wodnych i rozpuszczalnikowych,</w:t>
      </w:r>
    </w:p>
    <w:p w14:paraId="3167DF62" w14:textId="77777777" w:rsidR="0016753C" w:rsidRPr="0002340F" w:rsidRDefault="008909DD" w:rsidP="0022329B">
      <w:pPr>
        <w:numPr>
          <w:ilvl w:val="0"/>
          <w:numId w:val="14"/>
        </w:numPr>
        <w:spacing w:after="0"/>
        <w:ind w:right="0" w:hanging="286"/>
        <w:rPr>
          <w:rFonts w:ascii="Lato" w:hAnsi="Lato" w:cs="Arial"/>
          <w:color w:val="auto"/>
          <w:sz w:val="20"/>
          <w:szCs w:val="20"/>
        </w:rPr>
      </w:pPr>
      <w:r w:rsidRPr="0002340F">
        <w:rPr>
          <w:rFonts w:ascii="Lato" w:hAnsi="Lato" w:cs="Arial"/>
          <w:color w:val="auto"/>
          <w:sz w:val="20"/>
          <w:szCs w:val="20"/>
        </w:rPr>
        <w:t>pap asfaltowych,</w:t>
      </w:r>
    </w:p>
    <w:p w14:paraId="78F16E8B" w14:textId="77777777" w:rsidR="0016753C" w:rsidRPr="0002340F" w:rsidRDefault="008909DD" w:rsidP="0022329B">
      <w:pPr>
        <w:numPr>
          <w:ilvl w:val="0"/>
          <w:numId w:val="14"/>
        </w:numPr>
        <w:spacing w:after="0"/>
        <w:ind w:right="0" w:hanging="286"/>
        <w:rPr>
          <w:rFonts w:ascii="Lato" w:hAnsi="Lato" w:cs="Arial"/>
          <w:color w:val="auto"/>
          <w:sz w:val="20"/>
          <w:szCs w:val="20"/>
        </w:rPr>
      </w:pPr>
      <w:r w:rsidRPr="0002340F">
        <w:rPr>
          <w:rFonts w:ascii="Lato" w:hAnsi="Lato" w:cs="Arial"/>
          <w:color w:val="auto"/>
          <w:sz w:val="20"/>
          <w:szCs w:val="20"/>
        </w:rPr>
        <w:t>folii z tworzyw sztucznych.</w:t>
      </w:r>
    </w:p>
    <w:p w14:paraId="612AB052" w14:textId="77777777" w:rsidR="0016753C" w:rsidRPr="0002340F" w:rsidRDefault="008909DD" w:rsidP="0022329B">
      <w:pPr>
        <w:spacing w:after="0"/>
        <w:ind w:left="-15" w:right="0" w:firstLine="286"/>
        <w:rPr>
          <w:rFonts w:ascii="Lato" w:hAnsi="Lato" w:cs="Arial"/>
          <w:color w:val="auto"/>
          <w:sz w:val="20"/>
          <w:szCs w:val="20"/>
        </w:rPr>
      </w:pPr>
      <w:r w:rsidRPr="0002340F">
        <w:rPr>
          <w:rFonts w:ascii="Lato" w:hAnsi="Lato" w:cs="Arial"/>
          <w:color w:val="auto"/>
          <w:sz w:val="20"/>
          <w:szCs w:val="20"/>
        </w:rPr>
        <w:t>Zgodnie z „Warunkami technicznymi wykonania i odbioru robót” część C, zeszyt 5 wymagania szczegółowe dotyczące izolacji przeciwwilgociowych wykonywanych w części podziemnej i przyziemiu budynku są następujące:</w:t>
      </w:r>
    </w:p>
    <w:p w14:paraId="3DBB344C" w14:textId="77777777" w:rsidR="0016753C" w:rsidRPr="0002340F" w:rsidRDefault="008909DD" w:rsidP="0022329B">
      <w:pPr>
        <w:numPr>
          <w:ilvl w:val="0"/>
          <w:numId w:val="14"/>
        </w:numPr>
        <w:spacing w:after="0"/>
        <w:ind w:right="0" w:hanging="286"/>
        <w:rPr>
          <w:rFonts w:ascii="Lato" w:hAnsi="Lato" w:cs="Arial"/>
          <w:color w:val="auto"/>
          <w:sz w:val="20"/>
          <w:szCs w:val="20"/>
        </w:rPr>
      </w:pPr>
      <w:r w:rsidRPr="0002340F">
        <w:rPr>
          <w:rFonts w:ascii="Lato" w:hAnsi="Lato" w:cs="Arial"/>
          <w:color w:val="auto"/>
          <w:sz w:val="20"/>
          <w:szCs w:val="20"/>
        </w:rPr>
        <w:t>izolacje powłokowe mogą być wykonywane tylko od strony zewnętrznej fundamentów, liczba</w:t>
      </w:r>
      <w:r w:rsidR="00393FEB" w:rsidRPr="0002340F">
        <w:rPr>
          <w:rFonts w:ascii="Lato" w:hAnsi="Lato" w:cs="Arial"/>
          <w:color w:val="auto"/>
          <w:sz w:val="20"/>
          <w:szCs w:val="20"/>
        </w:rPr>
        <w:t xml:space="preserve"> </w:t>
      </w:r>
      <w:r w:rsidRPr="0002340F">
        <w:rPr>
          <w:rFonts w:ascii="Lato" w:hAnsi="Lato" w:cs="Arial"/>
          <w:color w:val="auto"/>
          <w:sz w:val="20"/>
          <w:szCs w:val="20"/>
        </w:rPr>
        <w:t>układanych warstw powinna być zgodna z dokumentacją projektową, ale nie mniejsza niż 2, a łączna grubość tych warstw powinna wynosić co najmniej 2 mm,</w:t>
      </w:r>
    </w:p>
    <w:p w14:paraId="51D220C6" w14:textId="77777777" w:rsidR="0016753C" w:rsidRPr="0002340F" w:rsidRDefault="008909DD" w:rsidP="0022329B">
      <w:pPr>
        <w:numPr>
          <w:ilvl w:val="0"/>
          <w:numId w:val="14"/>
        </w:numPr>
        <w:spacing w:after="0"/>
        <w:ind w:right="0" w:hanging="286"/>
        <w:rPr>
          <w:rFonts w:ascii="Lato" w:hAnsi="Lato" w:cs="Arial"/>
          <w:color w:val="auto"/>
          <w:sz w:val="20"/>
          <w:szCs w:val="20"/>
        </w:rPr>
      </w:pPr>
      <w:r w:rsidRPr="0002340F">
        <w:rPr>
          <w:rFonts w:ascii="Lato" w:hAnsi="Lato" w:cs="Arial"/>
          <w:color w:val="auto"/>
          <w:sz w:val="20"/>
          <w:szCs w:val="20"/>
        </w:rPr>
        <w:t xml:space="preserve">przy </w:t>
      </w:r>
      <w:r w:rsidR="00393FEB" w:rsidRPr="0002340F">
        <w:rPr>
          <w:rFonts w:ascii="Lato" w:hAnsi="Lato" w:cs="Arial"/>
          <w:color w:val="auto"/>
          <w:sz w:val="20"/>
          <w:szCs w:val="20"/>
        </w:rPr>
        <w:t xml:space="preserve">wykonywaniu izolacji z mas </w:t>
      </w:r>
      <w:r w:rsidRPr="0002340F">
        <w:rPr>
          <w:rFonts w:ascii="Lato" w:hAnsi="Lato" w:cs="Arial"/>
          <w:color w:val="auto"/>
          <w:sz w:val="20"/>
          <w:szCs w:val="20"/>
        </w:rPr>
        <w:t>izolacyjnych nieodpornych na uszkodzenia</w:t>
      </w:r>
      <w:r w:rsidR="00CD073C" w:rsidRPr="0002340F">
        <w:rPr>
          <w:rFonts w:ascii="Lato" w:hAnsi="Lato" w:cs="Arial"/>
          <w:color w:val="auto"/>
          <w:sz w:val="20"/>
          <w:szCs w:val="20"/>
        </w:rPr>
        <w:t xml:space="preserve"> </w:t>
      </w:r>
      <w:r w:rsidRPr="0002340F">
        <w:rPr>
          <w:rFonts w:ascii="Lato" w:hAnsi="Lato" w:cs="Arial"/>
          <w:color w:val="auto"/>
          <w:sz w:val="20"/>
          <w:szCs w:val="20"/>
        </w:rPr>
        <w:t>mechaniczne (np. mas bitumicznych) wskazane jest wykonanie dodatkowej warstwy osłonowej na powierzchni takiej izolacji, przed zasypaniem jej gruntem,</w:t>
      </w:r>
    </w:p>
    <w:p w14:paraId="05402B9E" w14:textId="77777777" w:rsidR="0016753C" w:rsidRPr="0002340F" w:rsidRDefault="008909DD" w:rsidP="0022329B">
      <w:pPr>
        <w:numPr>
          <w:ilvl w:val="0"/>
          <w:numId w:val="14"/>
        </w:numPr>
        <w:spacing w:after="0"/>
        <w:ind w:right="0" w:hanging="286"/>
        <w:rPr>
          <w:rFonts w:ascii="Lato" w:hAnsi="Lato" w:cs="Arial"/>
          <w:color w:val="auto"/>
          <w:sz w:val="20"/>
          <w:szCs w:val="20"/>
        </w:rPr>
      </w:pPr>
      <w:r w:rsidRPr="0002340F">
        <w:rPr>
          <w:rFonts w:ascii="Lato" w:hAnsi="Lato" w:cs="Arial"/>
          <w:color w:val="auto"/>
          <w:sz w:val="20"/>
          <w:szCs w:val="20"/>
        </w:rPr>
        <w:t>wymagania dotyczące wykonywania izolacji przeciwwilgociowych z pap asfaltowych są takie</w:t>
      </w:r>
      <w:r w:rsidR="00CD073C" w:rsidRPr="0002340F">
        <w:rPr>
          <w:rFonts w:ascii="Lato" w:hAnsi="Lato" w:cs="Arial"/>
          <w:color w:val="auto"/>
          <w:sz w:val="20"/>
          <w:szCs w:val="20"/>
        </w:rPr>
        <w:t xml:space="preserve"> </w:t>
      </w:r>
      <w:r w:rsidRPr="0002340F">
        <w:rPr>
          <w:rFonts w:ascii="Lato" w:hAnsi="Lato" w:cs="Arial"/>
          <w:color w:val="auto"/>
          <w:sz w:val="20"/>
          <w:szCs w:val="20"/>
        </w:rPr>
        <w:t>same jak dla izolacji wodochronnych z pap asfaltowych, różnica polega tylko na doborze odpowiedniej papy i ilości jej warstw,</w:t>
      </w:r>
    </w:p>
    <w:p w14:paraId="09D5FE28" w14:textId="77777777" w:rsidR="0016753C" w:rsidRPr="0002340F" w:rsidRDefault="008909DD" w:rsidP="0022329B">
      <w:pPr>
        <w:numPr>
          <w:ilvl w:val="0"/>
          <w:numId w:val="14"/>
        </w:numPr>
        <w:spacing w:after="0"/>
        <w:ind w:right="0" w:hanging="286"/>
        <w:rPr>
          <w:rFonts w:ascii="Lato" w:hAnsi="Lato" w:cs="Arial"/>
          <w:color w:val="auto"/>
          <w:sz w:val="20"/>
          <w:szCs w:val="20"/>
        </w:rPr>
      </w:pPr>
      <w:r w:rsidRPr="0002340F">
        <w:rPr>
          <w:rFonts w:ascii="Lato" w:hAnsi="Lato" w:cs="Arial"/>
          <w:color w:val="auto"/>
          <w:sz w:val="20"/>
          <w:szCs w:val="20"/>
        </w:rPr>
        <w:t>izolacje z folii polietylenowych mocowanych mechanicznie do podłoża powinny być dodatkowo</w:t>
      </w:r>
      <w:r w:rsidR="00CD073C" w:rsidRPr="0002340F">
        <w:rPr>
          <w:rFonts w:ascii="Lato" w:hAnsi="Lato" w:cs="Arial"/>
          <w:color w:val="auto"/>
          <w:sz w:val="20"/>
          <w:szCs w:val="20"/>
        </w:rPr>
        <w:t xml:space="preserve"> </w:t>
      </w:r>
      <w:r w:rsidRPr="0002340F">
        <w:rPr>
          <w:rFonts w:ascii="Lato" w:hAnsi="Lato" w:cs="Arial"/>
          <w:color w:val="auto"/>
          <w:sz w:val="20"/>
          <w:szCs w:val="20"/>
        </w:rPr>
        <w:t>uszczelniane w miejscach zamocowań,</w:t>
      </w:r>
    </w:p>
    <w:p w14:paraId="7183E905" w14:textId="77777777" w:rsidR="0016753C" w:rsidRPr="0002340F" w:rsidRDefault="008909DD" w:rsidP="0022329B">
      <w:pPr>
        <w:numPr>
          <w:ilvl w:val="0"/>
          <w:numId w:val="14"/>
        </w:numPr>
        <w:spacing w:after="0"/>
        <w:ind w:right="0" w:hanging="286"/>
        <w:rPr>
          <w:rFonts w:ascii="Lato" w:hAnsi="Lato" w:cs="Arial"/>
          <w:color w:val="auto"/>
          <w:sz w:val="20"/>
          <w:szCs w:val="20"/>
        </w:rPr>
      </w:pPr>
      <w:r w:rsidRPr="0002340F">
        <w:rPr>
          <w:rFonts w:ascii="Lato" w:hAnsi="Lato" w:cs="Arial"/>
          <w:color w:val="auto"/>
          <w:sz w:val="20"/>
          <w:szCs w:val="20"/>
        </w:rPr>
        <w:t>folie z tworzyw sztucznych z wytłoczeniami można traktować jako warstwy przeciwwilgociowe,</w:t>
      </w:r>
      <w:r w:rsidR="00CD073C" w:rsidRPr="0002340F">
        <w:rPr>
          <w:rFonts w:ascii="Lato" w:hAnsi="Lato" w:cs="Arial"/>
          <w:color w:val="auto"/>
          <w:sz w:val="20"/>
          <w:szCs w:val="20"/>
        </w:rPr>
        <w:t xml:space="preserve"> </w:t>
      </w:r>
      <w:r w:rsidRPr="0002340F">
        <w:rPr>
          <w:rFonts w:ascii="Lato" w:hAnsi="Lato" w:cs="Arial"/>
          <w:color w:val="auto"/>
          <w:sz w:val="20"/>
          <w:szCs w:val="20"/>
        </w:rPr>
        <w:t>jeżeli zapewniono szczelność na zakładach tych folii, skutecznie uszczelniono krawędź poziomą folii na powierzchni ściany, rozwiązano uszczelnienie w miejscach załamań izolacji oraz w rejonie połączenia z izolacją poziomą; przy braku szczegółowych rozwiązań w tym zakresie, folie takie można traktować jedynie jako dodatkowe warstwy drenażowe.</w:t>
      </w:r>
    </w:p>
    <w:p w14:paraId="6C8F5043" w14:textId="77777777" w:rsidR="0016753C" w:rsidRPr="0002340F" w:rsidRDefault="008909DD" w:rsidP="0022329B">
      <w:pPr>
        <w:spacing w:after="0" w:line="259" w:lineRule="auto"/>
        <w:ind w:left="-5" w:right="0"/>
        <w:rPr>
          <w:rFonts w:ascii="Lato" w:hAnsi="Lato" w:cs="Arial"/>
          <w:color w:val="auto"/>
          <w:sz w:val="20"/>
          <w:szCs w:val="20"/>
        </w:rPr>
      </w:pPr>
      <w:r w:rsidRPr="0002340F">
        <w:rPr>
          <w:rFonts w:ascii="Lato" w:hAnsi="Lato" w:cs="Arial"/>
          <w:color w:val="auto"/>
          <w:sz w:val="20"/>
          <w:szCs w:val="20"/>
        </w:rPr>
        <w:t>5.5.3.   Wymagania szczegółowe dotyczące izolacji wodochronnych</w:t>
      </w:r>
    </w:p>
    <w:p w14:paraId="51070676" w14:textId="77777777" w:rsidR="0016753C" w:rsidRPr="0002340F" w:rsidRDefault="008909DD" w:rsidP="0022329B">
      <w:pPr>
        <w:spacing w:after="0"/>
        <w:ind w:left="-5" w:right="0"/>
        <w:rPr>
          <w:rFonts w:ascii="Lato" w:hAnsi="Lato" w:cs="Arial"/>
          <w:color w:val="auto"/>
          <w:sz w:val="20"/>
          <w:szCs w:val="20"/>
        </w:rPr>
      </w:pPr>
      <w:r w:rsidRPr="0002340F">
        <w:rPr>
          <w:rFonts w:ascii="Lato" w:hAnsi="Lato" w:cs="Arial"/>
          <w:color w:val="auto"/>
          <w:sz w:val="20"/>
          <w:szCs w:val="20"/>
        </w:rPr>
        <w:t xml:space="preserve">Izolacje wodochronne części podziemnych i przyziemi budynków wykonuje się z następujących wyrobów </w:t>
      </w:r>
      <w:proofErr w:type="spellStart"/>
      <w:r w:rsidRPr="0002340F">
        <w:rPr>
          <w:rFonts w:ascii="Lato" w:hAnsi="Lato" w:cs="Arial"/>
          <w:color w:val="auto"/>
          <w:sz w:val="20"/>
          <w:szCs w:val="20"/>
        </w:rPr>
        <w:t>hydroizolacyjnych</w:t>
      </w:r>
      <w:proofErr w:type="spellEnd"/>
      <w:r w:rsidRPr="0002340F">
        <w:rPr>
          <w:rFonts w:ascii="Lato" w:hAnsi="Lato" w:cs="Arial"/>
          <w:color w:val="auto"/>
          <w:sz w:val="20"/>
          <w:szCs w:val="20"/>
        </w:rPr>
        <w:t>:</w:t>
      </w:r>
    </w:p>
    <w:p w14:paraId="158FBAE8" w14:textId="77777777" w:rsidR="0016753C" w:rsidRPr="0002340F" w:rsidRDefault="00393FEB" w:rsidP="0022329B">
      <w:pPr>
        <w:numPr>
          <w:ilvl w:val="0"/>
          <w:numId w:val="14"/>
        </w:numPr>
        <w:spacing w:after="0"/>
        <w:ind w:right="0" w:hanging="286"/>
        <w:rPr>
          <w:rFonts w:ascii="Lato" w:hAnsi="Lato" w:cs="Arial"/>
          <w:color w:val="auto"/>
          <w:sz w:val="20"/>
          <w:szCs w:val="20"/>
        </w:rPr>
      </w:pPr>
      <w:r w:rsidRPr="0002340F">
        <w:rPr>
          <w:rFonts w:ascii="Lato" w:hAnsi="Lato" w:cs="Arial"/>
          <w:color w:val="auto"/>
          <w:sz w:val="20"/>
          <w:szCs w:val="20"/>
        </w:rPr>
        <w:t xml:space="preserve">laminatów z mas </w:t>
      </w:r>
      <w:r w:rsidR="008909DD" w:rsidRPr="0002340F">
        <w:rPr>
          <w:rFonts w:ascii="Lato" w:hAnsi="Lato" w:cs="Arial"/>
          <w:color w:val="auto"/>
          <w:sz w:val="20"/>
          <w:szCs w:val="20"/>
        </w:rPr>
        <w:t>izolacyjnych,</w:t>
      </w:r>
    </w:p>
    <w:p w14:paraId="4602082F" w14:textId="77777777" w:rsidR="0016753C" w:rsidRPr="0002340F" w:rsidRDefault="008909DD" w:rsidP="0022329B">
      <w:pPr>
        <w:numPr>
          <w:ilvl w:val="0"/>
          <w:numId w:val="14"/>
        </w:numPr>
        <w:spacing w:after="0"/>
        <w:ind w:right="0" w:hanging="286"/>
        <w:rPr>
          <w:rFonts w:ascii="Lato" w:hAnsi="Lato" w:cs="Arial"/>
          <w:color w:val="auto"/>
          <w:sz w:val="20"/>
          <w:szCs w:val="20"/>
        </w:rPr>
      </w:pPr>
      <w:r w:rsidRPr="0002340F">
        <w:rPr>
          <w:rFonts w:ascii="Lato" w:hAnsi="Lato" w:cs="Arial"/>
          <w:color w:val="auto"/>
          <w:sz w:val="20"/>
          <w:szCs w:val="20"/>
        </w:rPr>
        <w:t>pap asfaltowych,</w:t>
      </w:r>
    </w:p>
    <w:p w14:paraId="5700CBDD" w14:textId="77777777" w:rsidR="0016753C" w:rsidRPr="0002340F" w:rsidRDefault="008909DD" w:rsidP="0022329B">
      <w:pPr>
        <w:numPr>
          <w:ilvl w:val="0"/>
          <w:numId w:val="14"/>
        </w:numPr>
        <w:spacing w:after="0"/>
        <w:ind w:right="0" w:hanging="286"/>
        <w:rPr>
          <w:rFonts w:ascii="Lato" w:hAnsi="Lato" w:cs="Arial"/>
          <w:color w:val="auto"/>
          <w:sz w:val="20"/>
          <w:szCs w:val="20"/>
        </w:rPr>
      </w:pPr>
      <w:r w:rsidRPr="0002340F">
        <w:rPr>
          <w:rFonts w:ascii="Lato" w:hAnsi="Lato" w:cs="Arial"/>
          <w:color w:val="auto"/>
          <w:sz w:val="20"/>
          <w:szCs w:val="20"/>
        </w:rPr>
        <w:t>folii z tworzyw sztucznych i kauczuku,</w:t>
      </w:r>
    </w:p>
    <w:p w14:paraId="5499C07D" w14:textId="77777777" w:rsidR="0016753C" w:rsidRPr="0002340F" w:rsidRDefault="00393FEB" w:rsidP="0022329B">
      <w:pPr>
        <w:numPr>
          <w:ilvl w:val="0"/>
          <w:numId w:val="14"/>
        </w:numPr>
        <w:spacing w:after="0" w:line="222" w:lineRule="auto"/>
        <w:ind w:right="0" w:hanging="286"/>
        <w:rPr>
          <w:rFonts w:ascii="Lato" w:hAnsi="Lato" w:cs="Arial"/>
          <w:color w:val="auto"/>
          <w:sz w:val="20"/>
          <w:szCs w:val="20"/>
        </w:rPr>
      </w:pPr>
      <w:r w:rsidRPr="0002340F">
        <w:rPr>
          <w:rFonts w:ascii="Lato" w:hAnsi="Lato" w:cs="Arial"/>
          <w:color w:val="auto"/>
          <w:sz w:val="20"/>
          <w:szCs w:val="20"/>
        </w:rPr>
        <w:t xml:space="preserve">powłokowych mas </w:t>
      </w:r>
      <w:r w:rsidR="008909DD" w:rsidRPr="0002340F">
        <w:rPr>
          <w:rFonts w:ascii="Lato" w:hAnsi="Lato" w:cs="Arial"/>
          <w:color w:val="auto"/>
          <w:sz w:val="20"/>
          <w:szCs w:val="20"/>
        </w:rPr>
        <w:t>izolacyjnych na bazie cementu,– preparatów penetrujących w głąb podłoża, – blach do hydroizolacji.</w:t>
      </w:r>
    </w:p>
    <w:p w14:paraId="297A6822" w14:textId="77777777" w:rsidR="0016753C" w:rsidRPr="0002340F" w:rsidRDefault="008909DD" w:rsidP="0022329B">
      <w:pPr>
        <w:spacing w:after="0" w:line="222" w:lineRule="auto"/>
        <w:ind w:left="-15" w:right="-13" w:firstLine="286"/>
        <w:jc w:val="left"/>
        <w:rPr>
          <w:rFonts w:ascii="Lato" w:hAnsi="Lato" w:cs="Arial"/>
          <w:color w:val="auto"/>
          <w:sz w:val="20"/>
          <w:szCs w:val="20"/>
        </w:rPr>
      </w:pPr>
      <w:r w:rsidRPr="0002340F">
        <w:rPr>
          <w:rFonts w:ascii="Lato" w:hAnsi="Lato" w:cs="Arial"/>
          <w:color w:val="auto"/>
          <w:sz w:val="20"/>
          <w:szCs w:val="20"/>
        </w:rPr>
        <w:t>Zgodnie z „Warunkami technicznymi wykonania i odbioru robót” część C, zeszyt 5 wymagania szczegółowe dotyczące izolacji wodochronnych wykonywanych w części podziemnej i przyziemiu budynku są następujące:</w:t>
      </w:r>
    </w:p>
    <w:p w14:paraId="57F9A955" w14:textId="77777777" w:rsidR="0016753C" w:rsidRPr="0002340F" w:rsidRDefault="008909DD" w:rsidP="0022329B">
      <w:pPr>
        <w:numPr>
          <w:ilvl w:val="0"/>
          <w:numId w:val="14"/>
        </w:numPr>
        <w:spacing w:after="0"/>
        <w:ind w:right="0" w:hanging="286"/>
        <w:rPr>
          <w:rFonts w:ascii="Lato" w:hAnsi="Lato" w:cs="Arial"/>
          <w:color w:val="auto"/>
          <w:sz w:val="20"/>
          <w:szCs w:val="20"/>
        </w:rPr>
      </w:pPr>
      <w:r w:rsidRPr="0002340F">
        <w:rPr>
          <w:rFonts w:ascii="Lato" w:hAnsi="Lato" w:cs="Arial"/>
          <w:color w:val="auto"/>
          <w:sz w:val="20"/>
          <w:szCs w:val="20"/>
        </w:rPr>
        <w:t>izolacje wodochronne z wyrobów rolowych i laminatów powinny być wykonywane od strony</w:t>
      </w:r>
      <w:r w:rsidR="00CD073C" w:rsidRPr="0002340F">
        <w:rPr>
          <w:rFonts w:ascii="Lato" w:hAnsi="Lato" w:cs="Arial"/>
          <w:color w:val="auto"/>
          <w:sz w:val="20"/>
          <w:szCs w:val="20"/>
        </w:rPr>
        <w:t xml:space="preserve"> </w:t>
      </w:r>
      <w:r w:rsidRPr="0002340F">
        <w:rPr>
          <w:rFonts w:ascii="Lato" w:hAnsi="Lato" w:cs="Arial"/>
          <w:color w:val="auto"/>
          <w:sz w:val="20"/>
          <w:szCs w:val="20"/>
        </w:rPr>
        <w:t xml:space="preserve">parcia wody na przegrodę; izolacje wodochronne z </w:t>
      </w:r>
      <w:r w:rsidR="00393FEB" w:rsidRPr="0002340F">
        <w:rPr>
          <w:rFonts w:ascii="Lato" w:hAnsi="Lato" w:cs="Arial"/>
          <w:color w:val="auto"/>
          <w:sz w:val="20"/>
          <w:szCs w:val="20"/>
        </w:rPr>
        <w:t xml:space="preserve">mas </w:t>
      </w:r>
      <w:r w:rsidRPr="0002340F">
        <w:rPr>
          <w:rFonts w:ascii="Lato" w:hAnsi="Lato" w:cs="Arial"/>
          <w:color w:val="auto"/>
          <w:sz w:val="20"/>
          <w:szCs w:val="20"/>
        </w:rPr>
        <w:t>izolacyjnych na bazie cementu mogą być wykonywane zarówno od strony parcia wody, jak też od strony przeciwnej – jeżeli takie zastosowanie jest dopuszczone w specyfikacji wyrobu i potwierdzone wynikami badań laboratoryjnych,</w:t>
      </w:r>
    </w:p>
    <w:p w14:paraId="1FE1F893" w14:textId="77777777" w:rsidR="0016753C" w:rsidRPr="0002340F" w:rsidRDefault="008909DD" w:rsidP="0022329B">
      <w:pPr>
        <w:numPr>
          <w:ilvl w:val="0"/>
          <w:numId w:val="14"/>
        </w:numPr>
        <w:spacing w:after="0"/>
        <w:ind w:right="0" w:hanging="286"/>
        <w:rPr>
          <w:rFonts w:ascii="Lato" w:hAnsi="Lato" w:cs="Arial"/>
          <w:color w:val="auto"/>
          <w:sz w:val="20"/>
          <w:szCs w:val="20"/>
        </w:rPr>
      </w:pPr>
      <w:r w:rsidRPr="0002340F">
        <w:rPr>
          <w:rFonts w:ascii="Lato" w:hAnsi="Lato" w:cs="Arial"/>
          <w:color w:val="auto"/>
          <w:sz w:val="20"/>
          <w:szCs w:val="20"/>
        </w:rPr>
        <w:t>ścianki dociskowe (np. murowane, z cegły grubości nie mniejszej niż 12 cm) powinny być</w:t>
      </w:r>
      <w:r w:rsidR="00CD073C" w:rsidRPr="0002340F">
        <w:rPr>
          <w:rFonts w:ascii="Lato" w:hAnsi="Lato" w:cs="Arial"/>
          <w:color w:val="auto"/>
          <w:sz w:val="20"/>
          <w:szCs w:val="20"/>
        </w:rPr>
        <w:t xml:space="preserve"> </w:t>
      </w:r>
      <w:r w:rsidRPr="0002340F">
        <w:rPr>
          <w:rFonts w:ascii="Lato" w:hAnsi="Lato" w:cs="Arial"/>
          <w:color w:val="auto"/>
          <w:sz w:val="20"/>
          <w:szCs w:val="20"/>
        </w:rPr>
        <w:t>ustawione na podkładach ślizgowych z dwóch warstw papy podkładowej,</w:t>
      </w:r>
    </w:p>
    <w:p w14:paraId="3B09D8F3" w14:textId="77777777" w:rsidR="0016753C" w:rsidRPr="0002340F" w:rsidRDefault="008909DD" w:rsidP="0022329B">
      <w:pPr>
        <w:numPr>
          <w:ilvl w:val="0"/>
          <w:numId w:val="14"/>
        </w:numPr>
        <w:spacing w:after="0"/>
        <w:ind w:right="0" w:hanging="286"/>
        <w:rPr>
          <w:rFonts w:ascii="Lato" w:hAnsi="Lato" w:cs="Arial"/>
          <w:color w:val="auto"/>
          <w:sz w:val="20"/>
          <w:szCs w:val="20"/>
        </w:rPr>
      </w:pPr>
      <w:r w:rsidRPr="0002340F">
        <w:rPr>
          <w:rFonts w:ascii="Lato" w:hAnsi="Lato" w:cs="Arial"/>
          <w:color w:val="auto"/>
          <w:sz w:val="20"/>
          <w:szCs w:val="20"/>
        </w:rPr>
        <w:t>wysokość ścianek dociskowych powinna sięgać do poziomu o 30 cm wyższego od</w:t>
      </w:r>
      <w:r w:rsidR="00CD073C" w:rsidRPr="0002340F">
        <w:rPr>
          <w:rFonts w:ascii="Lato" w:hAnsi="Lato" w:cs="Arial"/>
          <w:color w:val="auto"/>
          <w:sz w:val="20"/>
          <w:szCs w:val="20"/>
        </w:rPr>
        <w:t xml:space="preserve"> </w:t>
      </w:r>
      <w:r w:rsidRPr="0002340F">
        <w:rPr>
          <w:rFonts w:ascii="Lato" w:hAnsi="Lato" w:cs="Arial"/>
          <w:color w:val="auto"/>
          <w:sz w:val="20"/>
          <w:szCs w:val="20"/>
        </w:rPr>
        <w:t>najwyższego przewidywanego poziomu występowania wody gruntowej,</w:t>
      </w:r>
    </w:p>
    <w:p w14:paraId="03D4A8F0" w14:textId="77777777" w:rsidR="0016753C" w:rsidRPr="0002340F" w:rsidRDefault="008909DD" w:rsidP="0022329B">
      <w:pPr>
        <w:numPr>
          <w:ilvl w:val="0"/>
          <w:numId w:val="14"/>
        </w:numPr>
        <w:spacing w:after="0"/>
        <w:ind w:right="0" w:hanging="286"/>
        <w:rPr>
          <w:rFonts w:ascii="Lato" w:hAnsi="Lato" w:cs="Arial"/>
          <w:color w:val="auto"/>
          <w:sz w:val="20"/>
          <w:szCs w:val="20"/>
        </w:rPr>
      </w:pPr>
      <w:r w:rsidRPr="0002340F">
        <w:rPr>
          <w:rFonts w:ascii="Lato" w:hAnsi="Lato" w:cs="Arial"/>
          <w:color w:val="auto"/>
          <w:sz w:val="20"/>
          <w:szCs w:val="20"/>
        </w:rPr>
        <w:t xml:space="preserve">powyżej ścianki dociskowej dopuszczalna </w:t>
      </w:r>
      <w:r w:rsidR="00393FEB" w:rsidRPr="0002340F">
        <w:rPr>
          <w:rFonts w:ascii="Lato" w:hAnsi="Lato" w:cs="Arial"/>
          <w:color w:val="auto"/>
          <w:sz w:val="20"/>
          <w:szCs w:val="20"/>
        </w:rPr>
        <w:t xml:space="preserve">jest redukcja ilości warstw </w:t>
      </w:r>
      <w:r w:rsidRPr="0002340F">
        <w:rPr>
          <w:rFonts w:ascii="Lato" w:hAnsi="Lato" w:cs="Arial"/>
          <w:color w:val="auto"/>
          <w:sz w:val="20"/>
          <w:szCs w:val="20"/>
        </w:rPr>
        <w:t>izolacyjnych, pod</w:t>
      </w:r>
      <w:r w:rsidR="00CD073C" w:rsidRPr="0002340F">
        <w:rPr>
          <w:rFonts w:ascii="Lato" w:hAnsi="Lato" w:cs="Arial"/>
          <w:color w:val="auto"/>
          <w:sz w:val="20"/>
          <w:szCs w:val="20"/>
        </w:rPr>
        <w:t xml:space="preserve"> </w:t>
      </w:r>
      <w:r w:rsidRPr="0002340F">
        <w:rPr>
          <w:rFonts w:ascii="Lato" w:hAnsi="Lato" w:cs="Arial"/>
          <w:color w:val="auto"/>
          <w:sz w:val="20"/>
          <w:szCs w:val="20"/>
        </w:rPr>
        <w:t>warunkiem że krawędź warstwy wierzchniej jest ułożona na powierzchni warstwy położonej niżej, zgodnie z kierunkiem spływu wody po izolacji,</w:t>
      </w:r>
    </w:p>
    <w:p w14:paraId="1061BDAE" w14:textId="77777777" w:rsidR="0016753C" w:rsidRPr="0002340F" w:rsidRDefault="008909DD" w:rsidP="0022329B">
      <w:pPr>
        <w:numPr>
          <w:ilvl w:val="0"/>
          <w:numId w:val="14"/>
        </w:numPr>
        <w:spacing w:after="0"/>
        <w:ind w:right="0" w:hanging="286"/>
        <w:rPr>
          <w:rFonts w:ascii="Lato" w:hAnsi="Lato" w:cs="Arial"/>
          <w:color w:val="auto"/>
          <w:sz w:val="20"/>
          <w:szCs w:val="20"/>
        </w:rPr>
      </w:pPr>
      <w:r w:rsidRPr="0002340F">
        <w:rPr>
          <w:rFonts w:ascii="Lato" w:hAnsi="Lato" w:cs="Arial"/>
          <w:color w:val="auto"/>
          <w:sz w:val="20"/>
          <w:szCs w:val="20"/>
        </w:rPr>
        <w:t>w przypadku przejścia słupa przez izolację należy zapewnić możliwość odkształceń słupa przy</w:t>
      </w:r>
      <w:r w:rsidR="00CD073C" w:rsidRPr="0002340F">
        <w:rPr>
          <w:rFonts w:ascii="Lato" w:hAnsi="Lato" w:cs="Arial"/>
          <w:color w:val="auto"/>
          <w:sz w:val="20"/>
          <w:szCs w:val="20"/>
        </w:rPr>
        <w:t xml:space="preserve"> </w:t>
      </w:r>
      <w:r w:rsidRPr="0002340F">
        <w:rPr>
          <w:rFonts w:ascii="Lato" w:hAnsi="Lato" w:cs="Arial"/>
          <w:color w:val="auto"/>
          <w:sz w:val="20"/>
          <w:szCs w:val="20"/>
        </w:rPr>
        <w:t>zachowaniu szczelności połączenia,</w:t>
      </w:r>
    </w:p>
    <w:p w14:paraId="10B6826C" w14:textId="77777777" w:rsidR="0016753C" w:rsidRPr="0002340F" w:rsidRDefault="008909DD" w:rsidP="0022329B">
      <w:pPr>
        <w:numPr>
          <w:ilvl w:val="0"/>
          <w:numId w:val="14"/>
        </w:numPr>
        <w:spacing w:after="0"/>
        <w:ind w:right="0" w:hanging="286"/>
        <w:rPr>
          <w:rFonts w:ascii="Lato" w:hAnsi="Lato" w:cs="Arial"/>
          <w:color w:val="auto"/>
          <w:sz w:val="20"/>
          <w:szCs w:val="20"/>
        </w:rPr>
      </w:pPr>
      <w:r w:rsidRPr="0002340F">
        <w:rPr>
          <w:rFonts w:ascii="Lato" w:hAnsi="Lato" w:cs="Arial"/>
          <w:color w:val="auto"/>
          <w:sz w:val="20"/>
          <w:szCs w:val="20"/>
        </w:rPr>
        <w:t>przejścia rur przez izolację wodochronną należy wykonać za pomocą urządzeń dławicowych.</w:t>
      </w:r>
    </w:p>
    <w:p w14:paraId="44B62447" w14:textId="77777777" w:rsidR="0016753C" w:rsidRPr="0002340F" w:rsidRDefault="008909DD" w:rsidP="0022329B">
      <w:pPr>
        <w:spacing w:after="0"/>
        <w:ind w:left="-5" w:right="0"/>
        <w:rPr>
          <w:rFonts w:ascii="Lato" w:hAnsi="Lato" w:cs="Arial"/>
          <w:color w:val="auto"/>
          <w:sz w:val="20"/>
          <w:szCs w:val="20"/>
        </w:rPr>
      </w:pPr>
      <w:r w:rsidRPr="0002340F">
        <w:rPr>
          <w:rFonts w:ascii="Lato" w:hAnsi="Lato" w:cs="Arial"/>
          <w:color w:val="auto"/>
          <w:sz w:val="20"/>
          <w:szCs w:val="20"/>
        </w:rPr>
        <w:lastRenderedPageBreak/>
        <w:t>Wymagania szczegółowe dotyczące izolacji wodochronnych wykonywanych z:</w:t>
      </w:r>
    </w:p>
    <w:p w14:paraId="1A9A96BB" w14:textId="77777777" w:rsidR="0016753C" w:rsidRPr="0002340F" w:rsidRDefault="00393FEB" w:rsidP="0022329B">
      <w:pPr>
        <w:numPr>
          <w:ilvl w:val="0"/>
          <w:numId w:val="15"/>
        </w:numPr>
        <w:spacing w:after="0" w:line="259" w:lineRule="auto"/>
        <w:ind w:right="0" w:hanging="360"/>
        <w:rPr>
          <w:rFonts w:ascii="Lato" w:hAnsi="Lato" w:cs="Arial"/>
          <w:color w:val="auto"/>
          <w:sz w:val="20"/>
          <w:szCs w:val="20"/>
        </w:rPr>
      </w:pPr>
      <w:r w:rsidRPr="0002340F">
        <w:rPr>
          <w:rFonts w:ascii="Lato" w:hAnsi="Lato" w:cs="Arial"/>
          <w:color w:val="auto"/>
          <w:sz w:val="20"/>
          <w:szCs w:val="20"/>
        </w:rPr>
        <w:t xml:space="preserve">Laminatów z mas </w:t>
      </w:r>
      <w:r w:rsidR="008909DD" w:rsidRPr="0002340F">
        <w:rPr>
          <w:rFonts w:ascii="Lato" w:hAnsi="Lato" w:cs="Arial"/>
          <w:color w:val="auto"/>
          <w:sz w:val="20"/>
          <w:szCs w:val="20"/>
        </w:rPr>
        <w:t>izolacyjnych</w:t>
      </w:r>
    </w:p>
    <w:p w14:paraId="37953CBB" w14:textId="77777777" w:rsidR="0016753C" w:rsidRPr="0002340F" w:rsidRDefault="008909DD" w:rsidP="0022329B">
      <w:pPr>
        <w:numPr>
          <w:ilvl w:val="1"/>
          <w:numId w:val="15"/>
        </w:numPr>
        <w:spacing w:after="0"/>
        <w:ind w:left="572" w:right="0" w:hanging="286"/>
        <w:rPr>
          <w:rFonts w:ascii="Lato" w:hAnsi="Lato" w:cs="Arial"/>
          <w:color w:val="auto"/>
          <w:sz w:val="20"/>
          <w:szCs w:val="20"/>
        </w:rPr>
      </w:pPr>
      <w:r w:rsidRPr="0002340F">
        <w:rPr>
          <w:rFonts w:ascii="Lato" w:hAnsi="Lato" w:cs="Arial"/>
          <w:color w:val="auto"/>
          <w:sz w:val="20"/>
          <w:szCs w:val="20"/>
        </w:rPr>
        <w:t>laminaty mogą stanowić samodzielną izolację wodochronną lub w przypadku laminatów z</w:t>
      </w:r>
      <w:r w:rsidR="00CD073C" w:rsidRPr="0002340F">
        <w:rPr>
          <w:rFonts w:ascii="Lato" w:hAnsi="Lato" w:cs="Arial"/>
          <w:color w:val="auto"/>
          <w:sz w:val="20"/>
          <w:szCs w:val="20"/>
        </w:rPr>
        <w:t xml:space="preserve"> </w:t>
      </w:r>
      <w:r w:rsidRPr="0002340F">
        <w:rPr>
          <w:rFonts w:ascii="Lato" w:hAnsi="Lato" w:cs="Arial"/>
          <w:color w:val="auto"/>
          <w:sz w:val="20"/>
          <w:szCs w:val="20"/>
        </w:rPr>
        <w:t>mas asfaltowych i asfaltowo-polimerowych dodatkową warstwę nanoszoną na izolację z papy,</w:t>
      </w:r>
    </w:p>
    <w:p w14:paraId="73479FA2" w14:textId="77777777" w:rsidR="0016753C" w:rsidRPr="0002340F" w:rsidRDefault="008909DD" w:rsidP="0022329B">
      <w:pPr>
        <w:numPr>
          <w:ilvl w:val="1"/>
          <w:numId w:val="15"/>
        </w:numPr>
        <w:spacing w:after="0"/>
        <w:ind w:left="572" w:right="0" w:hanging="286"/>
        <w:rPr>
          <w:rFonts w:ascii="Lato" w:hAnsi="Lato" w:cs="Arial"/>
          <w:color w:val="auto"/>
          <w:sz w:val="20"/>
          <w:szCs w:val="20"/>
        </w:rPr>
      </w:pPr>
      <w:r w:rsidRPr="0002340F">
        <w:rPr>
          <w:rFonts w:ascii="Lato" w:hAnsi="Lato" w:cs="Arial"/>
          <w:color w:val="auto"/>
          <w:sz w:val="20"/>
          <w:szCs w:val="20"/>
        </w:rPr>
        <w:t>dobór układu i grubości warstw konkretnego laminatu o określonych właściwościach</w:t>
      </w:r>
      <w:r w:rsidR="00CD073C" w:rsidRPr="0002340F">
        <w:rPr>
          <w:rFonts w:ascii="Lato" w:hAnsi="Lato" w:cs="Arial"/>
          <w:color w:val="auto"/>
          <w:sz w:val="20"/>
          <w:szCs w:val="20"/>
        </w:rPr>
        <w:t xml:space="preserve"> </w:t>
      </w:r>
      <w:r w:rsidRPr="0002340F">
        <w:rPr>
          <w:rFonts w:ascii="Lato" w:hAnsi="Lato" w:cs="Arial"/>
          <w:color w:val="auto"/>
          <w:sz w:val="20"/>
          <w:szCs w:val="20"/>
        </w:rPr>
        <w:t>powinien wynikać z dokumentacji projektowej (opisać układ i grubości warstw) oraz powinien być dostosowany do wymaganej odporności izolacji na działanie ciśnienia wody,</w:t>
      </w:r>
    </w:p>
    <w:p w14:paraId="1DC3F18E" w14:textId="77777777" w:rsidR="0016753C" w:rsidRPr="0002340F" w:rsidRDefault="008909DD" w:rsidP="0022329B">
      <w:pPr>
        <w:numPr>
          <w:ilvl w:val="1"/>
          <w:numId w:val="15"/>
        </w:numPr>
        <w:spacing w:after="0"/>
        <w:ind w:left="572" w:right="0" w:hanging="286"/>
        <w:rPr>
          <w:rFonts w:ascii="Lato" w:hAnsi="Lato" w:cs="Arial"/>
          <w:color w:val="auto"/>
          <w:sz w:val="20"/>
          <w:szCs w:val="20"/>
        </w:rPr>
      </w:pPr>
      <w:r w:rsidRPr="0002340F">
        <w:rPr>
          <w:rFonts w:ascii="Lato" w:hAnsi="Lato" w:cs="Arial"/>
          <w:color w:val="auto"/>
          <w:sz w:val="20"/>
          <w:szCs w:val="20"/>
        </w:rPr>
        <w:t>wykonanie laminatu polega na wtopie</w:t>
      </w:r>
      <w:r w:rsidR="00393FEB" w:rsidRPr="0002340F">
        <w:rPr>
          <w:rFonts w:ascii="Lato" w:hAnsi="Lato" w:cs="Arial"/>
          <w:color w:val="auto"/>
          <w:sz w:val="20"/>
          <w:szCs w:val="20"/>
        </w:rPr>
        <w:t xml:space="preserve">niu w masę </w:t>
      </w:r>
      <w:r w:rsidRPr="0002340F">
        <w:rPr>
          <w:rFonts w:ascii="Lato" w:hAnsi="Lato" w:cs="Arial"/>
          <w:color w:val="auto"/>
          <w:sz w:val="20"/>
          <w:szCs w:val="20"/>
        </w:rPr>
        <w:t>izolacyjną wkładki zbrojącej z tkanin</w:t>
      </w:r>
      <w:r w:rsidR="00CD073C" w:rsidRPr="0002340F">
        <w:rPr>
          <w:rFonts w:ascii="Lato" w:hAnsi="Lato" w:cs="Arial"/>
          <w:color w:val="auto"/>
          <w:sz w:val="20"/>
          <w:szCs w:val="20"/>
        </w:rPr>
        <w:t xml:space="preserve"> </w:t>
      </w:r>
      <w:r w:rsidRPr="0002340F">
        <w:rPr>
          <w:rFonts w:ascii="Lato" w:hAnsi="Lato" w:cs="Arial"/>
          <w:color w:val="auto"/>
          <w:sz w:val="20"/>
          <w:szCs w:val="20"/>
        </w:rPr>
        <w:t>lub włókien i dokładnym pokryciu jej włókien masą, tak by na powierzchni laminatu nie był widoczny rysunek włókien wkładki ,</w:t>
      </w:r>
    </w:p>
    <w:p w14:paraId="0116970D" w14:textId="77777777" w:rsidR="0016753C" w:rsidRPr="0002340F" w:rsidRDefault="008909DD" w:rsidP="0022329B">
      <w:pPr>
        <w:numPr>
          <w:ilvl w:val="1"/>
          <w:numId w:val="15"/>
        </w:numPr>
        <w:spacing w:after="0" w:line="220" w:lineRule="auto"/>
        <w:ind w:left="572" w:right="0" w:hanging="286"/>
        <w:rPr>
          <w:rFonts w:ascii="Lato" w:hAnsi="Lato" w:cs="Arial"/>
          <w:color w:val="auto"/>
          <w:sz w:val="20"/>
          <w:szCs w:val="20"/>
        </w:rPr>
      </w:pPr>
      <w:r w:rsidRPr="0002340F">
        <w:rPr>
          <w:rFonts w:ascii="Lato" w:hAnsi="Lato" w:cs="Arial"/>
          <w:color w:val="auto"/>
          <w:sz w:val="20"/>
          <w:szCs w:val="20"/>
        </w:rPr>
        <w:t>z lepików asfaltowych stosowanych na gorąco można wykonywać laminaty tylko wtedy, gdy</w:t>
      </w:r>
      <w:r w:rsidR="00CD073C" w:rsidRPr="0002340F">
        <w:rPr>
          <w:rFonts w:ascii="Lato" w:hAnsi="Lato" w:cs="Arial"/>
          <w:color w:val="auto"/>
          <w:sz w:val="20"/>
          <w:szCs w:val="20"/>
        </w:rPr>
        <w:t xml:space="preserve"> </w:t>
      </w:r>
      <w:r w:rsidRPr="0002340F">
        <w:rPr>
          <w:rFonts w:ascii="Lato" w:hAnsi="Lato" w:cs="Arial"/>
          <w:color w:val="auto"/>
          <w:sz w:val="20"/>
          <w:szCs w:val="20"/>
        </w:rPr>
        <w:t>masy te uzyskały pozytywną ocenę do takiego zastosowania w dokumentach odniesienia (aprobatach technicznych); w przeciwnym razie z uwagi na wysoką podatność powłok asfaltowych na uszkodzenia w temperaturach ujemnych należy zaniechać stosowania tych wyrobów do wykonywania laminatów.</w:t>
      </w:r>
    </w:p>
    <w:p w14:paraId="5AAD859E" w14:textId="77777777" w:rsidR="0016753C" w:rsidRPr="0002340F" w:rsidRDefault="008909DD" w:rsidP="0022329B">
      <w:pPr>
        <w:numPr>
          <w:ilvl w:val="0"/>
          <w:numId w:val="15"/>
        </w:numPr>
        <w:spacing w:after="0" w:line="259" w:lineRule="auto"/>
        <w:ind w:right="0" w:hanging="360"/>
        <w:rPr>
          <w:rFonts w:ascii="Lato" w:hAnsi="Lato" w:cs="Arial"/>
          <w:color w:val="auto"/>
          <w:sz w:val="20"/>
          <w:szCs w:val="20"/>
        </w:rPr>
      </w:pPr>
      <w:r w:rsidRPr="0002340F">
        <w:rPr>
          <w:rFonts w:ascii="Lato" w:hAnsi="Lato" w:cs="Arial"/>
          <w:color w:val="auto"/>
          <w:sz w:val="20"/>
          <w:szCs w:val="20"/>
        </w:rPr>
        <w:t>Pap asfaltowych</w:t>
      </w:r>
    </w:p>
    <w:p w14:paraId="4DEBEB92" w14:textId="77777777" w:rsidR="0016753C" w:rsidRPr="0002340F" w:rsidRDefault="008909DD" w:rsidP="0022329B">
      <w:pPr>
        <w:numPr>
          <w:ilvl w:val="1"/>
          <w:numId w:val="15"/>
        </w:numPr>
        <w:spacing w:after="0"/>
        <w:ind w:left="572" w:right="0" w:hanging="286"/>
        <w:rPr>
          <w:rFonts w:ascii="Lato" w:hAnsi="Lato" w:cs="Arial"/>
          <w:color w:val="auto"/>
          <w:sz w:val="20"/>
          <w:szCs w:val="20"/>
        </w:rPr>
      </w:pPr>
      <w:r w:rsidRPr="0002340F">
        <w:rPr>
          <w:rFonts w:ascii="Lato" w:hAnsi="Lato" w:cs="Arial"/>
          <w:color w:val="auto"/>
          <w:sz w:val="20"/>
          <w:szCs w:val="20"/>
        </w:rPr>
        <w:t>szerokość zakładów arkuszy papy w każdej warstwie powinna wynosić co najmniej 10 cm;</w:t>
      </w:r>
      <w:r w:rsidR="00CD073C" w:rsidRPr="0002340F">
        <w:rPr>
          <w:rFonts w:ascii="Lato" w:hAnsi="Lato" w:cs="Arial"/>
          <w:color w:val="auto"/>
          <w:sz w:val="20"/>
          <w:szCs w:val="20"/>
        </w:rPr>
        <w:t xml:space="preserve"> </w:t>
      </w:r>
      <w:r w:rsidRPr="0002340F">
        <w:rPr>
          <w:rFonts w:ascii="Lato" w:hAnsi="Lato" w:cs="Arial"/>
          <w:color w:val="auto"/>
          <w:sz w:val="20"/>
          <w:szCs w:val="20"/>
        </w:rPr>
        <w:t>należy je wykonywać zgodnie z kierunkiem spływu wody,</w:t>
      </w:r>
    </w:p>
    <w:p w14:paraId="6EB917ED" w14:textId="77777777" w:rsidR="0016753C" w:rsidRPr="0002340F" w:rsidRDefault="008909DD" w:rsidP="0022329B">
      <w:pPr>
        <w:numPr>
          <w:ilvl w:val="1"/>
          <w:numId w:val="15"/>
        </w:numPr>
        <w:spacing w:after="0"/>
        <w:ind w:left="572" w:right="0" w:hanging="286"/>
        <w:rPr>
          <w:rFonts w:ascii="Lato" w:hAnsi="Lato" w:cs="Arial"/>
          <w:color w:val="auto"/>
          <w:sz w:val="20"/>
          <w:szCs w:val="20"/>
        </w:rPr>
      </w:pPr>
      <w:r w:rsidRPr="0002340F">
        <w:rPr>
          <w:rFonts w:ascii="Lato" w:hAnsi="Lato" w:cs="Arial"/>
          <w:color w:val="auto"/>
          <w:sz w:val="20"/>
          <w:szCs w:val="20"/>
        </w:rPr>
        <w:t>zakłady każdej następnej warstwy papy powinny być przesunięte względem zakładów</w:t>
      </w:r>
      <w:r w:rsidR="00CD073C" w:rsidRPr="0002340F">
        <w:rPr>
          <w:rFonts w:ascii="Lato" w:hAnsi="Lato" w:cs="Arial"/>
          <w:color w:val="auto"/>
          <w:sz w:val="20"/>
          <w:szCs w:val="20"/>
        </w:rPr>
        <w:t xml:space="preserve"> </w:t>
      </w:r>
      <w:r w:rsidRPr="0002340F">
        <w:rPr>
          <w:rFonts w:ascii="Lato" w:hAnsi="Lato" w:cs="Arial"/>
          <w:color w:val="auto"/>
          <w:sz w:val="20"/>
          <w:szCs w:val="20"/>
        </w:rPr>
        <w:t>warstwy spodniej odpowiednio: przy izolacji dwuwarstwowej – o 1/2 szerokości arkusza, przy izolacji trzywarstwowej – o 1/3 szerokości arkusza itd.,</w:t>
      </w:r>
    </w:p>
    <w:p w14:paraId="4DD7E1C6" w14:textId="77777777" w:rsidR="0016753C" w:rsidRPr="0002340F" w:rsidRDefault="008909DD" w:rsidP="0022329B">
      <w:pPr>
        <w:numPr>
          <w:ilvl w:val="1"/>
          <w:numId w:val="15"/>
        </w:numPr>
        <w:spacing w:after="0"/>
        <w:ind w:left="572" w:right="0" w:hanging="286"/>
        <w:rPr>
          <w:rFonts w:ascii="Lato" w:hAnsi="Lato" w:cs="Arial"/>
          <w:color w:val="auto"/>
          <w:sz w:val="20"/>
          <w:szCs w:val="20"/>
        </w:rPr>
      </w:pPr>
      <w:r w:rsidRPr="0002340F">
        <w:rPr>
          <w:rFonts w:ascii="Lato" w:hAnsi="Lato" w:cs="Arial"/>
          <w:color w:val="auto"/>
          <w:sz w:val="20"/>
          <w:szCs w:val="20"/>
        </w:rPr>
        <w:t>papa na welonie szklanym może stanowić tylko jedną warstwę w wielowarstwowej (min.</w:t>
      </w:r>
      <w:r w:rsidR="00CD073C" w:rsidRPr="0002340F">
        <w:rPr>
          <w:rFonts w:ascii="Lato" w:hAnsi="Lato" w:cs="Arial"/>
          <w:color w:val="auto"/>
          <w:sz w:val="20"/>
          <w:szCs w:val="20"/>
        </w:rPr>
        <w:t xml:space="preserve"> </w:t>
      </w:r>
      <w:r w:rsidRPr="0002340F">
        <w:rPr>
          <w:rFonts w:ascii="Lato" w:hAnsi="Lato" w:cs="Arial"/>
          <w:color w:val="auto"/>
          <w:sz w:val="20"/>
          <w:szCs w:val="20"/>
        </w:rPr>
        <w:t>trzywarstwowej) izolacji wodochronnej,</w:t>
      </w:r>
    </w:p>
    <w:p w14:paraId="6DFD3A60" w14:textId="77777777" w:rsidR="0016753C" w:rsidRPr="0002340F" w:rsidRDefault="008909DD" w:rsidP="0022329B">
      <w:pPr>
        <w:numPr>
          <w:ilvl w:val="1"/>
          <w:numId w:val="15"/>
        </w:numPr>
        <w:spacing w:after="0"/>
        <w:ind w:left="572" w:right="0" w:hanging="286"/>
        <w:rPr>
          <w:rFonts w:ascii="Lato" w:hAnsi="Lato" w:cs="Arial"/>
          <w:color w:val="auto"/>
          <w:sz w:val="20"/>
          <w:szCs w:val="20"/>
        </w:rPr>
      </w:pPr>
      <w:r w:rsidRPr="0002340F">
        <w:rPr>
          <w:rFonts w:ascii="Lato" w:hAnsi="Lato" w:cs="Arial"/>
          <w:color w:val="auto"/>
          <w:sz w:val="20"/>
          <w:szCs w:val="20"/>
        </w:rPr>
        <w:t>temperatura lepiku asfaltowego stosowanego na gorąco w chwili użycia powinna wynosić</w:t>
      </w:r>
      <w:r w:rsidR="00CD073C" w:rsidRPr="0002340F">
        <w:rPr>
          <w:rFonts w:ascii="Lato" w:hAnsi="Lato" w:cs="Arial"/>
          <w:color w:val="auto"/>
          <w:sz w:val="20"/>
          <w:szCs w:val="20"/>
        </w:rPr>
        <w:t xml:space="preserve"> </w:t>
      </w:r>
      <w:r w:rsidRPr="0002340F">
        <w:rPr>
          <w:rFonts w:ascii="Lato" w:hAnsi="Lato" w:cs="Arial"/>
          <w:color w:val="auto"/>
          <w:sz w:val="20"/>
          <w:szCs w:val="20"/>
        </w:rPr>
        <w:t>od 160°C do 180°C,</w:t>
      </w:r>
    </w:p>
    <w:p w14:paraId="26B55FBA" w14:textId="77777777" w:rsidR="0016753C" w:rsidRPr="0002340F" w:rsidRDefault="008909DD" w:rsidP="0022329B">
      <w:pPr>
        <w:numPr>
          <w:ilvl w:val="1"/>
          <w:numId w:val="15"/>
        </w:numPr>
        <w:spacing w:after="0"/>
        <w:ind w:left="572" w:right="0" w:hanging="286"/>
        <w:rPr>
          <w:rFonts w:ascii="Lato" w:hAnsi="Lato" w:cs="Arial"/>
          <w:color w:val="auto"/>
          <w:sz w:val="20"/>
          <w:szCs w:val="20"/>
        </w:rPr>
      </w:pPr>
      <w:r w:rsidRPr="0002340F">
        <w:rPr>
          <w:rFonts w:ascii="Lato" w:hAnsi="Lato" w:cs="Arial"/>
          <w:color w:val="auto"/>
          <w:sz w:val="20"/>
          <w:szCs w:val="20"/>
        </w:rPr>
        <w:t xml:space="preserve">izolacje wodochronne części podziemnych i przyziemi budynków powinny być </w:t>
      </w:r>
      <w:proofErr w:type="spellStart"/>
      <w:r w:rsidRPr="0002340F">
        <w:rPr>
          <w:rFonts w:ascii="Lato" w:hAnsi="Lato" w:cs="Arial"/>
          <w:color w:val="auto"/>
          <w:sz w:val="20"/>
          <w:szCs w:val="20"/>
        </w:rPr>
        <w:t>dylatowane</w:t>
      </w:r>
      <w:proofErr w:type="spellEnd"/>
      <w:r w:rsidR="00CD073C" w:rsidRPr="0002340F">
        <w:rPr>
          <w:rFonts w:ascii="Lato" w:hAnsi="Lato" w:cs="Arial"/>
          <w:color w:val="auto"/>
          <w:sz w:val="20"/>
          <w:szCs w:val="20"/>
        </w:rPr>
        <w:t xml:space="preserve"> </w:t>
      </w:r>
      <w:r w:rsidRPr="0002340F">
        <w:rPr>
          <w:rFonts w:ascii="Lato" w:hAnsi="Lato" w:cs="Arial"/>
          <w:color w:val="auto"/>
          <w:sz w:val="20"/>
          <w:szCs w:val="20"/>
        </w:rPr>
        <w:t>w tych samych miejscach i płaszczyznach, w których wykonano dylatacje konstrukcji budynku lub dylatacje z sąsiednim budynkiem.</w:t>
      </w:r>
    </w:p>
    <w:p w14:paraId="172616F3" w14:textId="77777777" w:rsidR="0016753C" w:rsidRPr="0002340F" w:rsidRDefault="008909DD" w:rsidP="0022329B">
      <w:pPr>
        <w:spacing w:after="0"/>
        <w:ind w:left="286" w:right="0" w:firstLine="286"/>
        <w:rPr>
          <w:rFonts w:ascii="Lato" w:hAnsi="Lato" w:cs="Arial"/>
          <w:color w:val="auto"/>
          <w:sz w:val="20"/>
          <w:szCs w:val="20"/>
        </w:rPr>
      </w:pPr>
      <w:r w:rsidRPr="0002340F">
        <w:rPr>
          <w:rFonts w:ascii="Lato" w:hAnsi="Lato" w:cs="Arial"/>
          <w:color w:val="auto"/>
          <w:sz w:val="20"/>
          <w:szCs w:val="20"/>
        </w:rPr>
        <w:t>W przypadku wykonywania izolacji wodochronnych z pap asfaltowych termozgrzewalnych, które są przeznaczone do przyklejania do podłoża oraz sklejania między sobą metodą zgrzewania, tj. przez podgrzewanie spodniej powierzchni papy płomieniem palnika gazowego do momentu nadtopienia masy powłokowej – należy przestrzegać następujących zasad:</w:t>
      </w:r>
    </w:p>
    <w:p w14:paraId="2B4B1A7B" w14:textId="77777777" w:rsidR="0016753C" w:rsidRPr="0002340F" w:rsidRDefault="008909DD" w:rsidP="0022329B">
      <w:pPr>
        <w:numPr>
          <w:ilvl w:val="1"/>
          <w:numId w:val="15"/>
        </w:numPr>
        <w:spacing w:after="0"/>
        <w:ind w:left="572" w:right="0" w:hanging="286"/>
        <w:rPr>
          <w:rFonts w:ascii="Lato" w:hAnsi="Lato" w:cs="Arial"/>
          <w:color w:val="auto"/>
          <w:sz w:val="20"/>
          <w:szCs w:val="20"/>
        </w:rPr>
      </w:pPr>
      <w:r w:rsidRPr="0002340F">
        <w:rPr>
          <w:rFonts w:ascii="Lato" w:hAnsi="Lato" w:cs="Arial"/>
          <w:color w:val="auto"/>
          <w:sz w:val="20"/>
          <w:szCs w:val="20"/>
        </w:rPr>
        <w:t>palnik powinien być ustawiony w taki sposób, aby jednocześnie podgrzewał podłoże i</w:t>
      </w:r>
      <w:r w:rsidR="00CD073C" w:rsidRPr="0002340F">
        <w:rPr>
          <w:rFonts w:ascii="Lato" w:hAnsi="Lato" w:cs="Arial"/>
          <w:color w:val="auto"/>
          <w:sz w:val="20"/>
          <w:szCs w:val="20"/>
        </w:rPr>
        <w:t xml:space="preserve"> </w:t>
      </w:r>
      <w:r w:rsidRPr="0002340F">
        <w:rPr>
          <w:rFonts w:ascii="Lato" w:hAnsi="Lato" w:cs="Arial"/>
          <w:color w:val="auto"/>
          <w:sz w:val="20"/>
          <w:szCs w:val="20"/>
        </w:rPr>
        <w:t>wstęgę papy od strony przekładki antyadhezyjnej; jedynym wyjątkiem jest klejenie papy na powierzchni płyty warstwowej z rdzeniem styropianowym, kiedy nie dopuszcza się ogrzewania podłoża,</w:t>
      </w:r>
    </w:p>
    <w:p w14:paraId="7B43AEFB" w14:textId="77777777" w:rsidR="0016753C" w:rsidRPr="0002340F" w:rsidRDefault="008909DD" w:rsidP="0022329B">
      <w:pPr>
        <w:numPr>
          <w:ilvl w:val="1"/>
          <w:numId w:val="15"/>
        </w:numPr>
        <w:spacing w:after="0"/>
        <w:ind w:left="572" w:right="0" w:hanging="286"/>
        <w:rPr>
          <w:rFonts w:ascii="Lato" w:hAnsi="Lato" w:cs="Arial"/>
          <w:color w:val="auto"/>
          <w:sz w:val="20"/>
          <w:szCs w:val="20"/>
        </w:rPr>
      </w:pPr>
      <w:r w:rsidRPr="0002340F">
        <w:rPr>
          <w:rFonts w:ascii="Lato" w:hAnsi="Lato" w:cs="Arial"/>
          <w:color w:val="auto"/>
          <w:sz w:val="20"/>
          <w:szCs w:val="20"/>
        </w:rPr>
        <w:t>dla uniknięcia zniszczenia papy działanie płomienia powinno być krótkotrwałe, a płomień</w:t>
      </w:r>
      <w:r w:rsidR="00CD073C" w:rsidRPr="0002340F">
        <w:rPr>
          <w:rFonts w:ascii="Lato" w:hAnsi="Lato" w:cs="Arial"/>
          <w:color w:val="auto"/>
          <w:sz w:val="20"/>
          <w:szCs w:val="20"/>
        </w:rPr>
        <w:t xml:space="preserve"> </w:t>
      </w:r>
      <w:r w:rsidRPr="0002340F">
        <w:rPr>
          <w:rFonts w:ascii="Lato" w:hAnsi="Lato" w:cs="Arial"/>
          <w:color w:val="auto"/>
          <w:sz w:val="20"/>
          <w:szCs w:val="20"/>
        </w:rPr>
        <w:t>palnika powinien być ciągle przemieszczany w miarę nadtapiania masy powłokowej,</w:t>
      </w:r>
    </w:p>
    <w:p w14:paraId="6E9CCC44" w14:textId="77777777" w:rsidR="0016753C" w:rsidRPr="0002340F" w:rsidRDefault="008909DD" w:rsidP="0022329B">
      <w:pPr>
        <w:numPr>
          <w:ilvl w:val="1"/>
          <w:numId w:val="15"/>
        </w:numPr>
        <w:spacing w:after="0"/>
        <w:ind w:left="572" w:right="0" w:hanging="286"/>
        <w:rPr>
          <w:rFonts w:ascii="Lato" w:hAnsi="Lato" w:cs="Arial"/>
          <w:color w:val="auto"/>
          <w:sz w:val="20"/>
          <w:szCs w:val="20"/>
        </w:rPr>
      </w:pPr>
      <w:r w:rsidRPr="0002340F">
        <w:rPr>
          <w:rFonts w:ascii="Lato" w:hAnsi="Lato" w:cs="Arial"/>
          <w:color w:val="auto"/>
          <w:sz w:val="20"/>
          <w:szCs w:val="20"/>
        </w:rPr>
        <w:t>niedopuszczalne jest miejscowe przegrzewanie papy, prowadzące do nadmiernego spływu</w:t>
      </w:r>
      <w:r w:rsidR="00CD073C" w:rsidRPr="0002340F">
        <w:rPr>
          <w:rFonts w:ascii="Lato" w:hAnsi="Lato" w:cs="Arial"/>
          <w:color w:val="auto"/>
          <w:sz w:val="20"/>
          <w:szCs w:val="20"/>
        </w:rPr>
        <w:t xml:space="preserve"> </w:t>
      </w:r>
      <w:r w:rsidRPr="0002340F">
        <w:rPr>
          <w:rFonts w:ascii="Lato" w:hAnsi="Lato" w:cs="Arial"/>
          <w:color w:val="auto"/>
          <w:sz w:val="20"/>
          <w:szCs w:val="20"/>
        </w:rPr>
        <w:t>masy asfaltowej lub jej zapalenia,</w:t>
      </w:r>
    </w:p>
    <w:p w14:paraId="10553AED" w14:textId="77777777" w:rsidR="0016753C" w:rsidRPr="0002340F" w:rsidRDefault="008909DD" w:rsidP="0022329B">
      <w:pPr>
        <w:numPr>
          <w:ilvl w:val="1"/>
          <w:numId w:val="15"/>
        </w:numPr>
        <w:spacing w:after="0"/>
        <w:ind w:left="572" w:right="0" w:hanging="286"/>
        <w:rPr>
          <w:rFonts w:ascii="Lato" w:hAnsi="Lato" w:cs="Arial"/>
          <w:color w:val="auto"/>
          <w:sz w:val="20"/>
          <w:szCs w:val="20"/>
        </w:rPr>
      </w:pPr>
      <w:r w:rsidRPr="0002340F">
        <w:rPr>
          <w:rFonts w:ascii="Lato" w:hAnsi="Lato" w:cs="Arial"/>
          <w:color w:val="auto"/>
          <w:sz w:val="20"/>
          <w:szCs w:val="20"/>
        </w:rPr>
        <w:t>fragment wstęgi papy z nadtopioną powłoką asfaltową należy natychmiast docisnąć do</w:t>
      </w:r>
      <w:r w:rsidR="00CD073C" w:rsidRPr="0002340F">
        <w:rPr>
          <w:rFonts w:ascii="Lato" w:hAnsi="Lato" w:cs="Arial"/>
          <w:color w:val="auto"/>
          <w:sz w:val="20"/>
          <w:szCs w:val="20"/>
        </w:rPr>
        <w:t xml:space="preserve"> </w:t>
      </w:r>
      <w:r w:rsidRPr="0002340F">
        <w:rPr>
          <w:rFonts w:ascii="Lato" w:hAnsi="Lato" w:cs="Arial"/>
          <w:color w:val="auto"/>
          <w:sz w:val="20"/>
          <w:szCs w:val="20"/>
        </w:rPr>
        <w:t>ogrzewanego podłoża wałkiem, o długości równej szerokości pasma papy.</w:t>
      </w:r>
    </w:p>
    <w:p w14:paraId="30C25111" w14:textId="77777777" w:rsidR="0016753C" w:rsidRPr="0002340F" w:rsidRDefault="008909DD" w:rsidP="0022329B">
      <w:pPr>
        <w:spacing w:after="0"/>
        <w:ind w:left="286" w:right="0" w:firstLine="286"/>
        <w:rPr>
          <w:rFonts w:ascii="Lato" w:hAnsi="Lato" w:cs="Arial"/>
          <w:color w:val="auto"/>
          <w:sz w:val="20"/>
          <w:szCs w:val="20"/>
        </w:rPr>
      </w:pPr>
      <w:r w:rsidRPr="0002340F">
        <w:rPr>
          <w:rFonts w:ascii="Lato" w:hAnsi="Lato" w:cs="Arial"/>
          <w:color w:val="auto"/>
          <w:sz w:val="20"/>
          <w:szCs w:val="20"/>
        </w:rPr>
        <w:t>Przy wykonywaniu izolacji z pap samoprzylepnych należy dodatkowo przestrzegać następujących zasad:</w:t>
      </w:r>
    </w:p>
    <w:p w14:paraId="29ACD125" w14:textId="77777777" w:rsidR="0016753C" w:rsidRPr="0002340F" w:rsidRDefault="008909DD" w:rsidP="0022329B">
      <w:pPr>
        <w:numPr>
          <w:ilvl w:val="1"/>
          <w:numId w:val="15"/>
        </w:numPr>
        <w:spacing w:after="0"/>
        <w:ind w:left="572" w:right="0" w:hanging="286"/>
        <w:rPr>
          <w:rFonts w:ascii="Lato" w:hAnsi="Lato" w:cs="Arial"/>
          <w:color w:val="auto"/>
          <w:sz w:val="20"/>
          <w:szCs w:val="20"/>
        </w:rPr>
      </w:pPr>
      <w:r w:rsidRPr="0002340F">
        <w:rPr>
          <w:rFonts w:ascii="Lato" w:hAnsi="Lato" w:cs="Arial"/>
          <w:color w:val="auto"/>
          <w:sz w:val="20"/>
          <w:szCs w:val="20"/>
        </w:rPr>
        <w:t>powierzchnia podłoża powinna być dostatecznie gładka i zagruntowana, aby zapewnić</w:t>
      </w:r>
      <w:r w:rsidR="00CD073C" w:rsidRPr="0002340F">
        <w:rPr>
          <w:rFonts w:ascii="Lato" w:hAnsi="Lato" w:cs="Arial"/>
          <w:color w:val="auto"/>
          <w:sz w:val="20"/>
          <w:szCs w:val="20"/>
        </w:rPr>
        <w:t xml:space="preserve"> </w:t>
      </w:r>
      <w:r w:rsidRPr="0002340F">
        <w:rPr>
          <w:rFonts w:ascii="Lato" w:hAnsi="Lato" w:cs="Arial"/>
          <w:color w:val="auto"/>
          <w:sz w:val="20"/>
          <w:szCs w:val="20"/>
        </w:rPr>
        <w:t>dobre doklejenie papy do podłoża,</w:t>
      </w:r>
    </w:p>
    <w:p w14:paraId="65E0355B" w14:textId="77777777" w:rsidR="0016753C" w:rsidRPr="0002340F" w:rsidRDefault="008909DD" w:rsidP="0022329B">
      <w:pPr>
        <w:numPr>
          <w:ilvl w:val="1"/>
          <w:numId w:val="15"/>
        </w:numPr>
        <w:spacing w:after="0"/>
        <w:ind w:left="572" w:right="0" w:hanging="286"/>
        <w:rPr>
          <w:rFonts w:ascii="Lato" w:hAnsi="Lato" w:cs="Arial"/>
          <w:color w:val="auto"/>
          <w:sz w:val="20"/>
          <w:szCs w:val="20"/>
        </w:rPr>
      </w:pPr>
      <w:r w:rsidRPr="0002340F">
        <w:rPr>
          <w:rFonts w:ascii="Lato" w:hAnsi="Lato" w:cs="Arial"/>
          <w:color w:val="auto"/>
          <w:sz w:val="20"/>
          <w:szCs w:val="20"/>
        </w:rPr>
        <w:t>korzystne jest wykonanie warstwy dociskowej bezpośrednio po wykonaniu izolacji,</w:t>
      </w:r>
    </w:p>
    <w:p w14:paraId="656BD7BF" w14:textId="77777777" w:rsidR="0016753C" w:rsidRPr="0002340F" w:rsidRDefault="008909DD" w:rsidP="0022329B">
      <w:pPr>
        <w:numPr>
          <w:ilvl w:val="1"/>
          <w:numId w:val="15"/>
        </w:numPr>
        <w:spacing w:after="0"/>
        <w:ind w:left="572" w:right="0" w:hanging="286"/>
        <w:rPr>
          <w:rFonts w:ascii="Lato" w:hAnsi="Lato" w:cs="Arial"/>
          <w:color w:val="auto"/>
          <w:sz w:val="20"/>
          <w:szCs w:val="20"/>
        </w:rPr>
      </w:pPr>
      <w:r w:rsidRPr="0002340F">
        <w:rPr>
          <w:rFonts w:ascii="Lato" w:hAnsi="Lato" w:cs="Arial"/>
          <w:color w:val="auto"/>
          <w:sz w:val="20"/>
          <w:szCs w:val="20"/>
        </w:rPr>
        <w:t>możliwe jest stosowanie pap samoprzylepnych w układach wielowarstwowych z papami</w:t>
      </w:r>
      <w:r w:rsidR="00CD073C" w:rsidRPr="0002340F">
        <w:rPr>
          <w:rFonts w:ascii="Lato" w:hAnsi="Lato" w:cs="Arial"/>
          <w:color w:val="auto"/>
          <w:sz w:val="20"/>
          <w:szCs w:val="20"/>
        </w:rPr>
        <w:t xml:space="preserve"> </w:t>
      </w:r>
      <w:r w:rsidRPr="0002340F">
        <w:rPr>
          <w:rFonts w:ascii="Lato" w:hAnsi="Lato" w:cs="Arial"/>
          <w:color w:val="auto"/>
          <w:sz w:val="20"/>
          <w:szCs w:val="20"/>
        </w:rPr>
        <w:t xml:space="preserve">klejonymi na gorąco (np. metodą zgrzewania); w takim przypadku zaleca się, aby papa samoprzylepna stanowiła </w:t>
      </w:r>
      <w:r w:rsidR="00393FEB" w:rsidRPr="0002340F">
        <w:rPr>
          <w:rFonts w:ascii="Lato" w:hAnsi="Lato" w:cs="Arial"/>
          <w:color w:val="auto"/>
          <w:sz w:val="20"/>
          <w:szCs w:val="20"/>
        </w:rPr>
        <w:t xml:space="preserve">pierwszą (spodnią) warstwę </w:t>
      </w:r>
      <w:r w:rsidRPr="0002340F">
        <w:rPr>
          <w:rFonts w:ascii="Lato" w:hAnsi="Lato" w:cs="Arial"/>
          <w:color w:val="auto"/>
          <w:sz w:val="20"/>
          <w:szCs w:val="20"/>
        </w:rPr>
        <w:t>izolacyjną, gdyż wówczas istnieje możliwość jej dodatkowego doklejenia w trakcie wydzielania ciepła stosowanego do klejenia warstw wierzchnich.</w:t>
      </w:r>
    </w:p>
    <w:p w14:paraId="7540A59B" w14:textId="77777777" w:rsidR="0016753C" w:rsidRPr="0002340F" w:rsidRDefault="008909DD" w:rsidP="0022329B">
      <w:pPr>
        <w:numPr>
          <w:ilvl w:val="0"/>
          <w:numId w:val="15"/>
        </w:numPr>
        <w:spacing w:after="0" w:line="259" w:lineRule="auto"/>
        <w:ind w:right="0" w:hanging="360"/>
        <w:rPr>
          <w:rFonts w:ascii="Lato" w:hAnsi="Lato" w:cs="Arial"/>
          <w:color w:val="auto"/>
          <w:sz w:val="20"/>
          <w:szCs w:val="20"/>
        </w:rPr>
      </w:pPr>
      <w:r w:rsidRPr="0002340F">
        <w:rPr>
          <w:rFonts w:ascii="Lato" w:hAnsi="Lato" w:cs="Arial"/>
          <w:color w:val="auto"/>
          <w:sz w:val="20"/>
          <w:szCs w:val="20"/>
        </w:rPr>
        <w:t>Folii z tworzyw sztucznych i kauczuku</w:t>
      </w:r>
    </w:p>
    <w:p w14:paraId="4C1E28BD" w14:textId="77777777" w:rsidR="0016753C" w:rsidRPr="0002340F" w:rsidRDefault="008909DD" w:rsidP="0022329B">
      <w:pPr>
        <w:spacing w:after="0"/>
        <w:ind w:left="296" w:right="0"/>
        <w:rPr>
          <w:rFonts w:ascii="Lato" w:hAnsi="Lato" w:cs="Arial"/>
          <w:color w:val="auto"/>
          <w:sz w:val="20"/>
          <w:szCs w:val="20"/>
        </w:rPr>
      </w:pPr>
      <w:r w:rsidRPr="0002340F">
        <w:rPr>
          <w:rFonts w:ascii="Lato" w:hAnsi="Lato" w:cs="Arial"/>
          <w:color w:val="auto"/>
          <w:sz w:val="20"/>
          <w:szCs w:val="20"/>
        </w:rPr>
        <w:t>Materiały rolowe z tworzyw sztucznych mogą być mocowane do podłoża i łączone metodą:</w:t>
      </w:r>
    </w:p>
    <w:p w14:paraId="3C0DB732" w14:textId="77777777" w:rsidR="0016753C" w:rsidRPr="0002340F" w:rsidRDefault="008909DD" w:rsidP="0022329B">
      <w:pPr>
        <w:numPr>
          <w:ilvl w:val="1"/>
          <w:numId w:val="15"/>
        </w:numPr>
        <w:spacing w:after="0"/>
        <w:ind w:left="572" w:right="0" w:hanging="286"/>
        <w:rPr>
          <w:rFonts w:ascii="Lato" w:hAnsi="Lato" w:cs="Arial"/>
          <w:color w:val="auto"/>
          <w:sz w:val="20"/>
          <w:szCs w:val="20"/>
        </w:rPr>
      </w:pPr>
      <w:r w:rsidRPr="0002340F">
        <w:rPr>
          <w:rFonts w:ascii="Lato" w:hAnsi="Lato" w:cs="Arial"/>
          <w:color w:val="auto"/>
          <w:sz w:val="20"/>
          <w:szCs w:val="20"/>
        </w:rPr>
        <w:t>klejenia lub wulkanizacji,</w:t>
      </w:r>
    </w:p>
    <w:p w14:paraId="7539DF83" w14:textId="77777777" w:rsidR="0016753C" w:rsidRPr="0002340F" w:rsidRDefault="008909DD" w:rsidP="0022329B">
      <w:pPr>
        <w:numPr>
          <w:ilvl w:val="1"/>
          <w:numId w:val="15"/>
        </w:numPr>
        <w:spacing w:after="0"/>
        <w:ind w:left="572" w:right="0" w:hanging="286"/>
        <w:rPr>
          <w:rFonts w:ascii="Lato" w:hAnsi="Lato" w:cs="Arial"/>
          <w:color w:val="auto"/>
          <w:sz w:val="20"/>
          <w:szCs w:val="20"/>
        </w:rPr>
      </w:pPr>
      <w:r w:rsidRPr="0002340F">
        <w:rPr>
          <w:rFonts w:ascii="Lato" w:hAnsi="Lato" w:cs="Arial"/>
          <w:color w:val="auto"/>
          <w:sz w:val="20"/>
          <w:szCs w:val="20"/>
        </w:rPr>
        <w:t>zgrzewania,</w:t>
      </w:r>
    </w:p>
    <w:p w14:paraId="4840A970" w14:textId="77777777" w:rsidR="0016753C" w:rsidRPr="0002340F" w:rsidRDefault="008909DD" w:rsidP="0022329B">
      <w:pPr>
        <w:numPr>
          <w:ilvl w:val="1"/>
          <w:numId w:val="15"/>
        </w:numPr>
        <w:spacing w:after="0"/>
        <w:ind w:left="572" w:right="0" w:hanging="286"/>
        <w:rPr>
          <w:rFonts w:ascii="Lato" w:hAnsi="Lato" w:cs="Arial"/>
          <w:color w:val="auto"/>
          <w:sz w:val="20"/>
          <w:szCs w:val="20"/>
        </w:rPr>
      </w:pPr>
      <w:r w:rsidRPr="0002340F">
        <w:rPr>
          <w:rFonts w:ascii="Lato" w:hAnsi="Lato" w:cs="Arial"/>
          <w:color w:val="auto"/>
          <w:sz w:val="20"/>
          <w:szCs w:val="20"/>
        </w:rPr>
        <w:t>mocowania mechanicznego.</w:t>
      </w:r>
    </w:p>
    <w:p w14:paraId="73B10979" w14:textId="77777777" w:rsidR="0016753C" w:rsidRPr="0002340F" w:rsidRDefault="008909DD" w:rsidP="0022329B">
      <w:pPr>
        <w:spacing w:after="0"/>
        <w:ind w:left="286" w:right="0" w:firstLine="286"/>
        <w:rPr>
          <w:rFonts w:ascii="Lato" w:hAnsi="Lato" w:cs="Arial"/>
          <w:color w:val="auto"/>
          <w:sz w:val="20"/>
          <w:szCs w:val="20"/>
        </w:rPr>
      </w:pPr>
      <w:r w:rsidRPr="0002340F">
        <w:rPr>
          <w:rFonts w:ascii="Lato" w:hAnsi="Lato" w:cs="Arial"/>
          <w:color w:val="auto"/>
          <w:sz w:val="20"/>
          <w:szCs w:val="20"/>
        </w:rPr>
        <w:t>Sposób mocowania i łączenia materiału izolacyjnego musi być zgodny z wymaganiami dokumentacji projektowej oraz zaleceniami określonymi przez producenta tego materiału w dokumencie odniesienia (aprobacie technicznej).</w:t>
      </w:r>
    </w:p>
    <w:p w14:paraId="69C5545A" w14:textId="77777777" w:rsidR="0016753C" w:rsidRPr="0002340F" w:rsidRDefault="008909DD" w:rsidP="0022329B">
      <w:pPr>
        <w:spacing w:after="0"/>
        <w:ind w:left="286" w:right="0" w:firstLine="286"/>
        <w:rPr>
          <w:rFonts w:ascii="Lato" w:hAnsi="Lato" w:cs="Arial"/>
          <w:color w:val="auto"/>
          <w:sz w:val="20"/>
          <w:szCs w:val="20"/>
        </w:rPr>
      </w:pPr>
      <w:r w:rsidRPr="0002340F">
        <w:rPr>
          <w:rFonts w:ascii="Lato" w:hAnsi="Lato" w:cs="Arial"/>
          <w:color w:val="auto"/>
          <w:sz w:val="20"/>
          <w:szCs w:val="20"/>
        </w:rPr>
        <w:t>Do wykonania izolacji wodochronnych z materiałów rolowych z tworzyw sztucznych wykorzystuje się:</w:t>
      </w:r>
    </w:p>
    <w:p w14:paraId="5241E207" w14:textId="77777777" w:rsidR="0016753C" w:rsidRPr="0002340F" w:rsidRDefault="008909DD" w:rsidP="0022329B">
      <w:pPr>
        <w:numPr>
          <w:ilvl w:val="1"/>
          <w:numId w:val="15"/>
        </w:numPr>
        <w:spacing w:after="0"/>
        <w:ind w:left="572" w:right="0" w:hanging="286"/>
        <w:rPr>
          <w:rFonts w:ascii="Lato" w:hAnsi="Lato" w:cs="Arial"/>
          <w:color w:val="auto"/>
          <w:sz w:val="20"/>
          <w:szCs w:val="20"/>
        </w:rPr>
      </w:pPr>
      <w:r w:rsidRPr="0002340F">
        <w:rPr>
          <w:rFonts w:ascii="Lato" w:hAnsi="Lato" w:cs="Arial"/>
          <w:color w:val="auto"/>
          <w:sz w:val="20"/>
          <w:szCs w:val="20"/>
        </w:rPr>
        <w:t>folie z tworzyw sztucznych z wytłoczeniami, stanowiące dodatkową warstwę drenażową,</w:t>
      </w:r>
    </w:p>
    <w:p w14:paraId="4488FE82" w14:textId="77777777" w:rsidR="0016753C" w:rsidRPr="0002340F" w:rsidRDefault="008909DD" w:rsidP="0022329B">
      <w:pPr>
        <w:numPr>
          <w:ilvl w:val="1"/>
          <w:numId w:val="15"/>
        </w:numPr>
        <w:spacing w:after="0"/>
        <w:ind w:left="572" w:right="0" w:hanging="286"/>
        <w:rPr>
          <w:rFonts w:ascii="Lato" w:hAnsi="Lato" w:cs="Arial"/>
          <w:color w:val="auto"/>
          <w:sz w:val="20"/>
          <w:szCs w:val="20"/>
        </w:rPr>
      </w:pPr>
      <w:r w:rsidRPr="0002340F">
        <w:rPr>
          <w:rFonts w:ascii="Lato" w:hAnsi="Lato" w:cs="Arial"/>
          <w:color w:val="auto"/>
          <w:sz w:val="20"/>
          <w:szCs w:val="20"/>
        </w:rPr>
        <w:t>folie z tworzyw sztucznych z wytłoczeniami połączone z tekstyliami wodoprzepuszczalnymi</w:t>
      </w:r>
      <w:r w:rsidR="00CD073C" w:rsidRPr="0002340F">
        <w:rPr>
          <w:rFonts w:ascii="Lato" w:hAnsi="Lato" w:cs="Arial"/>
          <w:color w:val="auto"/>
          <w:sz w:val="20"/>
          <w:szCs w:val="20"/>
        </w:rPr>
        <w:t xml:space="preserve"> </w:t>
      </w:r>
      <w:r w:rsidRPr="0002340F">
        <w:rPr>
          <w:rFonts w:ascii="Lato" w:hAnsi="Lato" w:cs="Arial"/>
          <w:color w:val="auto"/>
          <w:sz w:val="20"/>
          <w:szCs w:val="20"/>
        </w:rPr>
        <w:t>stanowiące dodatkową warstwę drenażowo-filtrującą,</w:t>
      </w:r>
    </w:p>
    <w:p w14:paraId="5698A481" w14:textId="77777777" w:rsidR="0016753C" w:rsidRPr="0002340F" w:rsidRDefault="008909DD" w:rsidP="0022329B">
      <w:pPr>
        <w:numPr>
          <w:ilvl w:val="1"/>
          <w:numId w:val="15"/>
        </w:numPr>
        <w:spacing w:after="0"/>
        <w:ind w:left="572" w:right="0" w:hanging="286"/>
        <w:rPr>
          <w:rFonts w:ascii="Lato" w:hAnsi="Lato" w:cs="Arial"/>
          <w:color w:val="auto"/>
          <w:sz w:val="20"/>
          <w:szCs w:val="20"/>
        </w:rPr>
      </w:pPr>
      <w:r w:rsidRPr="0002340F">
        <w:rPr>
          <w:rFonts w:ascii="Lato" w:hAnsi="Lato" w:cs="Arial"/>
          <w:color w:val="auto"/>
          <w:sz w:val="20"/>
          <w:szCs w:val="20"/>
        </w:rPr>
        <w:t>folie polietylenowe o grubości 0,4 i 0,5 mm (folie polietylenowe o grubości 0,3 mm mogą</w:t>
      </w:r>
      <w:r w:rsidR="00CD073C" w:rsidRPr="0002340F">
        <w:rPr>
          <w:rFonts w:ascii="Lato" w:hAnsi="Lato" w:cs="Arial"/>
          <w:color w:val="auto"/>
          <w:sz w:val="20"/>
          <w:szCs w:val="20"/>
        </w:rPr>
        <w:t xml:space="preserve"> </w:t>
      </w:r>
      <w:r w:rsidRPr="0002340F">
        <w:rPr>
          <w:rFonts w:ascii="Lato" w:hAnsi="Lato" w:cs="Arial"/>
          <w:color w:val="auto"/>
          <w:sz w:val="20"/>
          <w:szCs w:val="20"/>
        </w:rPr>
        <w:t>być stosowane tylko w izolacjach przeciwwilgociowych), folie z PVC, membrany EPDM,</w:t>
      </w:r>
    </w:p>
    <w:p w14:paraId="38EBDC8E" w14:textId="77777777" w:rsidR="0016753C" w:rsidRPr="0002340F" w:rsidRDefault="008909DD" w:rsidP="0022329B">
      <w:pPr>
        <w:numPr>
          <w:ilvl w:val="1"/>
          <w:numId w:val="15"/>
        </w:numPr>
        <w:spacing w:after="0"/>
        <w:ind w:left="572" w:right="0" w:hanging="286"/>
        <w:rPr>
          <w:rFonts w:ascii="Lato" w:hAnsi="Lato" w:cs="Arial"/>
          <w:color w:val="auto"/>
          <w:sz w:val="20"/>
          <w:szCs w:val="20"/>
        </w:rPr>
      </w:pPr>
      <w:r w:rsidRPr="0002340F">
        <w:rPr>
          <w:rFonts w:ascii="Lato" w:hAnsi="Lato" w:cs="Arial"/>
          <w:color w:val="auto"/>
          <w:sz w:val="20"/>
          <w:szCs w:val="20"/>
        </w:rPr>
        <w:lastRenderedPageBreak/>
        <w:t xml:space="preserve">folie PVC ze spodnią warstwą </w:t>
      </w:r>
      <w:proofErr w:type="spellStart"/>
      <w:r w:rsidRPr="0002340F">
        <w:rPr>
          <w:rFonts w:ascii="Lato" w:hAnsi="Lato" w:cs="Arial"/>
          <w:color w:val="auto"/>
          <w:sz w:val="20"/>
          <w:szCs w:val="20"/>
        </w:rPr>
        <w:t>bitumo</w:t>
      </w:r>
      <w:proofErr w:type="spellEnd"/>
      <w:r w:rsidRPr="0002340F">
        <w:rPr>
          <w:rFonts w:ascii="Lato" w:hAnsi="Lato" w:cs="Arial"/>
          <w:color w:val="auto"/>
          <w:sz w:val="20"/>
          <w:szCs w:val="20"/>
        </w:rPr>
        <w:t>-odporną przeznaczone do układania bezpośrednio</w:t>
      </w:r>
      <w:r w:rsidR="00CD073C" w:rsidRPr="0002340F">
        <w:rPr>
          <w:rFonts w:ascii="Lato" w:hAnsi="Lato" w:cs="Arial"/>
          <w:color w:val="auto"/>
          <w:sz w:val="20"/>
          <w:szCs w:val="20"/>
        </w:rPr>
        <w:t xml:space="preserve"> </w:t>
      </w:r>
      <w:r w:rsidRPr="0002340F">
        <w:rPr>
          <w:rFonts w:ascii="Lato" w:hAnsi="Lato" w:cs="Arial"/>
          <w:color w:val="auto"/>
          <w:sz w:val="20"/>
          <w:szCs w:val="20"/>
        </w:rPr>
        <w:t>na izolacji papowej.</w:t>
      </w:r>
    </w:p>
    <w:p w14:paraId="4B78F872" w14:textId="77777777" w:rsidR="0016753C" w:rsidRPr="0002340F" w:rsidRDefault="008909DD" w:rsidP="0022329B">
      <w:pPr>
        <w:spacing w:after="0"/>
        <w:ind w:left="296" w:right="0"/>
        <w:rPr>
          <w:rFonts w:ascii="Lato" w:hAnsi="Lato" w:cs="Arial"/>
          <w:color w:val="auto"/>
          <w:sz w:val="20"/>
          <w:szCs w:val="20"/>
        </w:rPr>
      </w:pPr>
      <w:r w:rsidRPr="0002340F">
        <w:rPr>
          <w:rFonts w:ascii="Lato" w:hAnsi="Lato" w:cs="Arial"/>
          <w:color w:val="auto"/>
          <w:sz w:val="20"/>
          <w:szCs w:val="20"/>
        </w:rPr>
        <w:t>Zasady których należy przestrzegać przy układaniu hydroizolacji z materiałów rolowych:</w:t>
      </w:r>
    </w:p>
    <w:p w14:paraId="7AE0047A" w14:textId="77777777" w:rsidR="0016753C" w:rsidRPr="0002340F" w:rsidRDefault="008909DD" w:rsidP="0022329B">
      <w:pPr>
        <w:numPr>
          <w:ilvl w:val="1"/>
          <w:numId w:val="15"/>
        </w:numPr>
        <w:spacing w:after="0"/>
        <w:ind w:left="572" w:right="0" w:hanging="286"/>
        <w:rPr>
          <w:rFonts w:ascii="Lato" w:hAnsi="Lato" w:cs="Arial"/>
          <w:color w:val="auto"/>
          <w:sz w:val="20"/>
          <w:szCs w:val="20"/>
        </w:rPr>
      </w:pPr>
      <w:r w:rsidRPr="0002340F">
        <w:rPr>
          <w:rFonts w:ascii="Lato" w:hAnsi="Lato" w:cs="Arial"/>
          <w:color w:val="auto"/>
          <w:sz w:val="20"/>
          <w:szCs w:val="20"/>
        </w:rPr>
        <w:t>zakłady z folii PVC należy łączyć za pomocą rozpuszczalników (cykloheksanolu lub</w:t>
      </w:r>
      <w:r w:rsidR="00393FEB" w:rsidRPr="0002340F">
        <w:rPr>
          <w:rFonts w:ascii="Lato" w:hAnsi="Lato" w:cs="Arial"/>
          <w:color w:val="auto"/>
          <w:sz w:val="20"/>
          <w:szCs w:val="20"/>
        </w:rPr>
        <w:t xml:space="preserve"> </w:t>
      </w:r>
      <w:proofErr w:type="spellStart"/>
      <w:r w:rsidRPr="0002340F">
        <w:rPr>
          <w:rFonts w:ascii="Lato" w:hAnsi="Lato" w:cs="Arial"/>
          <w:color w:val="auto"/>
          <w:sz w:val="20"/>
          <w:szCs w:val="20"/>
        </w:rPr>
        <w:t>tetrahydrofuranu</w:t>
      </w:r>
      <w:proofErr w:type="spellEnd"/>
      <w:r w:rsidRPr="0002340F">
        <w:rPr>
          <w:rFonts w:ascii="Lato" w:hAnsi="Lato" w:cs="Arial"/>
          <w:color w:val="auto"/>
          <w:sz w:val="20"/>
          <w:szCs w:val="20"/>
        </w:rPr>
        <w:t>) albo specjalnych klejów i dodatkowo wzdłuż krawędzi doszczelniać tzw. upłynnioną folią; dopuszcza się łączenie folii na zakładach metodą zgrzewania,</w:t>
      </w:r>
    </w:p>
    <w:p w14:paraId="7F18BF11" w14:textId="77777777" w:rsidR="0016753C" w:rsidRPr="0002340F" w:rsidRDefault="008909DD" w:rsidP="0022329B">
      <w:pPr>
        <w:numPr>
          <w:ilvl w:val="1"/>
          <w:numId w:val="15"/>
        </w:numPr>
        <w:spacing w:after="0"/>
        <w:ind w:left="572" w:right="0" w:hanging="286"/>
        <w:rPr>
          <w:rFonts w:ascii="Lato" w:hAnsi="Lato" w:cs="Arial"/>
          <w:color w:val="auto"/>
          <w:sz w:val="20"/>
          <w:szCs w:val="20"/>
        </w:rPr>
      </w:pPr>
      <w:r w:rsidRPr="0002340F">
        <w:rPr>
          <w:rFonts w:ascii="Lato" w:hAnsi="Lato" w:cs="Arial"/>
          <w:color w:val="auto"/>
          <w:sz w:val="20"/>
          <w:szCs w:val="20"/>
        </w:rPr>
        <w:t>mocowanie mechaniczne w obrębie zakładu polega na osadzeniu łączników mocujących w</w:t>
      </w:r>
      <w:r w:rsidR="00CD073C" w:rsidRPr="0002340F">
        <w:rPr>
          <w:rFonts w:ascii="Lato" w:hAnsi="Lato" w:cs="Arial"/>
          <w:color w:val="auto"/>
          <w:sz w:val="20"/>
          <w:szCs w:val="20"/>
        </w:rPr>
        <w:t xml:space="preserve"> </w:t>
      </w:r>
      <w:r w:rsidRPr="0002340F">
        <w:rPr>
          <w:rFonts w:ascii="Lato" w:hAnsi="Lato" w:cs="Arial"/>
          <w:color w:val="auto"/>
          <w:sz w:val="20"/>
          <w:szCs w:val="20"/>
        </w:rPr>
        <w:t>spodniej części zakładu, wzdłuż linii równoległej do krawędzi brzegowej, a następnie dodatkowym doklejeniu warstwy wierzchniej zakładu do warstwy spodniej, pomiędzy krawędzią zewnętrzną warstwy wierzchniej i linią łączników mocujących; nie należy kleić zakładu nad łącznikami mocującymi,</w:t>
      </w:r>
    </w:p>
    <w:p w14:paraId="7366EE07" w14:textId="77777777" w:rsidR="0016753C" w:rsidRPr="0002340F" w:rsidRDefault="008909DD" w:rsidP="0022329B">
      <w:pPr>
        <w:numPr>
          <w:ilvl w:val="1"/>
          <w:numId w:val="15"/>
        </w:numPr>
        <w:spacing w:after="0"/>
        <w:ind w:left="572" w:right="0" w:hanging="286"/>
        <w:rPr>
          <w:rFonts w:ascii="Lato" w:hAnsi="Lato" w:cs="Arial"/>
          <w:color w:val="auto"/>
          <w:sz w:val="20"/>
          <w:szCs w:val="20"/>
        </w:rPr>
      </w:pPr>
      <w:r w:rsidRPr="0002340F">
        <w:rPr>
          <w:rFonts w:ascii="Lato" w:hAnsi="Lato" w:cs="Arial"/>
          <w:color w:val="auto"/>
          <w:sz w:val="20"/>
          <w:szCs w:val="20"/>
        </w:rPr>
        <w:t>poszczegól</w:t>
      </w:r>
      <w:r w:rsidR="00393FEB" w:rsidRPr="0002340F">
        <w:rPr>
          <w:rFonts w:ascii="Lato" w:hAnsi="Lato" w:cs="Arial"/>
          <w:color w:val="auto"/>
          <w:sz w:val="20"/>
          <w:szCs w:val="20"/>
        </w:rPr>
        <w:t xml:space="preserve">ne pasma rolowego materiału </w:t>
      </w:r>
      <w:r w:rsidRPr="0002340F">
        <w:rPr>
          <w:rFonts w:ascii="Lato" w:hAnsi="Lato" w:cs="Arial"/>
          <w:color w:val="auto"/>
          <w:sz w:val="20"/>
          <w:szCs w:val="20"/>
        </w:rPr>
        <w:t>izolacyjnego EPDM należy łączyć na</w:t>
      </w:r>
      <w:r w:rsidR="00CD073C" w:rsidRPr="0002340F">
        <w:rPr>
          <w:rFonts w:ascii="Lato" w:hAnsi="Lato" w:cs="Arial"/>
          <w:color w:val="auto"/>
          <w:sz w:val="20"/>
          <w:szCs w:val="20"/>
        </w:rPr>
        <w:t xml:space="preserve"> </w:t>
      </w:r>
      <w:r w:rsidRPr="0002340F">
        <w:rPr>
          <w:rFonts w:ascii="Lato" w:hAnsi="Lato" w:cs="Arial"/>
          <w:color w:val="auto"/>
          <w:sz w:val="20"/>
          <w:szCs w:val="20"/>
        </w:rPr>
        <w:t xml:space="preserve">zakładach metodą wulkanizacji lub za pomocą specjalnego kleju wskazanego </w:t>
      </w:r>
      <w:r w:rsidR="00393FEB" w:rsidRPr="0002340F">
        <w:rPr>
          <w:rFonts w:ascii="Lato" w:hAnsi="Lato" w:cs="Arial"/>
          <w:color w:val="auto"/>
          <w:sz w:val="20"/>
          <w:szCs w:val="20"/>
        </w:rPr>
        <w:t xml:space="preserve">przez producenta materiału </w:t>
      </w:r>
      <w:r w:rsidRPr="0002340F">
        <w:rPr>
          <w:rFonts w:ascii="Lato" w:hAnsi="Lato" w:cs="Arial"/>
          <w:color w:val="auto"/>
          <w:sz w:val="20"/>
          <w:szCs w:val="20"/>
        </w:rPr>
        <w:t>izolacyjnego.</w:t>
      </w:r>
    </w:p>
    <w:p w14:paraId="4EC67050" w14:textId="77777777" w:rsidR="0016753C" w:rsidRPr="0002340F" w:rsidRDefault="00393FEB" w:rsidP="0022329B">
      <w:pPr>
        <w:numPr>
          <w:ilvl w:val="0"/>
          <w:numId w:val="15"/>
        </w:numPr>
        <w:spacing w:after="0" w:line="259" w:lineRule="auto"/>
        <w:ind w:right="0" w:hanging="360"/>
        <w:rPr>
          <w:rFonts w:ascii="Lato" w:hAnsi="Lato" w:cs="Arial"/>
          <w:color w:val="auto"/>
          <w:sz w:val="20"/>
          <w:szCs w:val="20"/>
        </w:rPr>
      </w:pPr>
      <w:r w:rsidRPr="0002340F">
        <w:rPr>
          <w:rFonts w:ascii="Lato" w:hAnsi="Lato" w:cs="Arial"/>
          <w:color w:val="auto"/>
          <w:sz w:val="20"/>
          <w:szCs w:val="20"/>
        </w:rPr>
        <w:t xml:space="preserve">Powłokowych mas </w:t>
      </w:r>
      <w:r w:rsidR="008909DD" w:rsidRPr="0002340F">
        <w:rPr>
          <w:rFonts w:ascii="Lato" w:hAnsi="Lato" w:cs="Arial"/>
          <w:color w:val="auto"/>
          <w:sz w:val="20"/>
          <w:szCs w:val="20"/>
        </w:rPr>
        <w:t>izolacyjnych na bazie cementu</w:t>
      </w:r>
    </w:p>
    <w:p w14:paraId="2DCF8AF3" w14:textId="77777777" w:rsidR="0016753C" w:rsidRPr="0002340F" w:rsidRDefault="008909DD" w:rsidP="0022329B">
      <w:pPr>
        <w:spacing w:after="0"/>
        <w:ind w:left="296" w:right="0"/>
        <w:rPr>
          <w:rFonts w:ascii="Lato" w:hAnsi="Lato" w:cs="Arial"/>
          <w:color w:val="auto"/>
          <w:sz w:val="20"/>
          <w:szCs w:val="20"/>
        </w:rPr>
      </w:pPr>
      <w:r w:rsidRPr="0002340F">
        <w:rPr>
          <w:rFonts w:ascii="Lato" w:hAnsi="Lato" w:cs="Arial"/>
          <w:color w:val="auto"/>
          <w:sz w:val="20"/>
          <w:szCs w:val="20"/>
        </w:rPr>
        <w:t xml:space="preserve">Przy wykonywaniu </w:t>
      </w:r>
      <w:r w:rsidR="00393FEB" w:rsidRPr="0002340F">
        <w:rPr>
          <w:rFonts w:ascii="Lato" w:hAnsi="Lato" w:cs="Arial"/>
          <w:color w:val="auto"/>
          <w:sz w:val="20"/>
          <w:szCs w:val="20"/>
        </w:rPr>
        <w:t xml:space="preserve">izolacji powłokowych z mas </w:t>
      </w:r>
      <w:r w:rsidRPr="0002340F">
        <w:rPr>
          <w:rFonts w:ascii="Lato" w:hAnsi="Lato" w:cs="Arial"/>
          <w:color w:val="auto"/>
          <w:sz w:val="20"/>
          <w:szCs w:val="20"/>
        </w:rPr>
        <w:t>izolacyjnych na bazie cementu nanoszonych warstwowo na przygotowane podłoże należy:</w:t>
      </w:r>
    </w:p>
    <w:p w14:paraId="0E12569C" w14:textId="77777777" w:rsidR="0016753C" w:rsidRPr="0002340F" w:rsidRDefault="008909DD" w:rsidP="0022329B">
      <w:pPr>
        <w:numPr>
          <w:ilvl w:val="1"/>
          <w:numId w:val="15"/>
        </w:numPr>
        <w:spacing w:after="0"/>
        <w:ind w:left="572" w:right="0" w:hanging="286"/>
        <w:rPr>
          <w:rFonts w:ascii="Lato" w:hAnsi="Lato" w:cs="Arial"/>
          <w:color w:val="auto"/>
          <w:sz w:val="20"/>
          <w:szCs w:val="20"/>
        </w:rPr>
      </w:pPr>
      <w:r w:rsidRPr="0002340F">
        <w:rPr>
          <w:rFonts w:ascii="Lato" w:hAnsi="Lato" w:cs="Arial"/>
          <w:color w:val="auto"/>
          <w:sz w:val="20"/>
          <w:szCs w:val="20"/>
        </w:rPr>
        <w:t>wykorzystywać masy ocenione pozytywnie w dokumentach odniesienia tj. aprobatach</w:t>
      </w:r>
      <w:r w:rsidR="00CD073C" w:rsidRPr="0002340F">
        <w:rPr>
          <w:rFonts w:ascii="Lato" w:hAnsi="Lato" w:cs="Arial"/>
          <w:color w:val="auto"/>
          <w:sz w:val="20"/>
          <w:szCs w:val="20"/>
        </w:rPr>
        <w:t xml:space="preserve"> </w:t>
      </w:r>
      <w:r w:rsidRPr="0002340F">
        <w:rPr>
          <w:rFonts w:ascii="Lato" w:hAnsi="Lato" w:cs="Arial"/>
          <w:color w:val="auto"/>
          <w:sz w:val="20"/>
          <w:szCs w:val="20"/>
        </w:rPr>
        <w:t>technicznych do takiego zakresu zastosowania,</w:t>
      </w:r>
    </w:p>
    <w:p w14:paraId="70915957" w14:textId="77777777" w:rsidR="0016753C" w:rsidRPr="0002340F" w:rsidRDefault="008909DD" w:rsidP="0022329B">
      <w:pPr>
        <w:numPr>
          <w:ilvl w:val="1"/>
          <w:numId w:val="15"/>
        </w:numPr>
        <w:spacing w:after="0"/>
        <w:ind w:left="572" w:right="0" w:hanging="286"/>
        <w:rPr>
          <w:rFonts w:ascii="Lato" w:hAnsi="Lato" w:cs="Arial"/>
          <w:color w:val="auto"/>
          <w:sz w:val="20"/>
          <w:szCs w:val="20"/>
        </w:rPr>
      </w:pPr>
      <w:r w:rsidRPr="0002340F">
        <w:rPr>
          <w:rFonts w:ascii="Lato" w:hAnsi="Lato" w:cs="Arial"/>
          <w:color w:val="auto"/>
          <w:sz w:val="20"/>
          <w:szCs w:val="20"/>
        </w:rPr>
        <w:t>przy nanoszeniu poszczególnych warstw powłoki przestrzegać zasad podanych w</w:t>
      </w:r>
      <w:r w:rsidR="00CD073C" w:rsidRPr="0002340F">
        <w:rPr>
          <w:rFonts w:ascii="Lato" w:hAnsi="Lato" w:cs="Arial"/>
          <w:color w:val="auto"/>
          <w:sz w:val="20"/>
          <w:szCs w:val="20"/>
        </w:rPr>
        <w:t xml:space="preserve"> </w:t>
      </w:r>
      <w:r w:rsidRPr="0002340F">
        <w:rPr>
          <w:rFonts w:ascii="Lato" w:hAnsi="Lato" w:cs="Arial"/>
          <w:color w:val="auto"/>
          <w:sz w:val="20"/>
          <w:szCs w:val="20"/>
        </w:rPr>
        <w:t>Szczegółowej Specyfikacji Technicznej i instrukcji (karcie technicznej)</w:t>
      </w:r>
      <w:r w:rsidR="00393FEB" w:rsidRPr="0002340F">
        <w:rPr>
          <w:rFonts w:ascii="Lato" w:hAnsi="Lato" w:cs="Arial"/>
          <w:color w:val="auto"/>
          <w:sz w:val="20"/>
          <w:szCs w:val="20"/>
        </w:rPr>
        <w:t xml:space="preserve"> producenta układanej masy </w:t>
      </w:r>
      <w:r w:rsidRPr="0002340F">
        <w:rPr>
          <w:rFonts w:ascii="Lato" w:hAnsi="Lato" w:cs="Arial"/>
          <w:color w:val="auto"/>
          <w:sz w:val="20"/>
          <w:szCs w:val="20"/>
        </w:rPr>
        <w:t>izolacyjnej.</w:t>
      </w:r>
    </w:p>
    <w:p w14:paraId="131D4110" w14:textId="77777777" w:rsidR="0016753C" w:rsidRPr="0002340F" w:rsidRDefault="008909DD" w:rsidP="0022329B">
      <w:pPr>
        <w:numPr>
          <w:ilvl w:val="0"/>
          <w:numId w:val="15"/>
        </w:numPr>
        <w:spacing w:after="0" w:line="259" w:lineRule="auto"/>
        <w:ind w:right="0" w:hanging="360"/>
        <w:rPr>
          <w:rFonts w:ascii="Lato" w:hAnsi="Lato" w:cs="Arial"/>
          <w:color w:val="auto"/>
          <w:sz w:val="20"/>
          <w:szCs w:val="20"/>
        </w:rPr>
      </w:pPr>
      <w:r w:rsidRPr="0002340F">
        <w:rPr>
          <w:rFonts w:ascii="Lato" w:hAnsi="Lato" w:cs="Arial"/>
          <w:color w:val="auto"/>
          <w:sz w:val="20"/>
          <w:szCs w:val="20"/>
        </w:rPr>
        <w:t>Preparatów penetrujących w głąb podłoża</w:t>
      </w:r>
    </w:p>
    <w:p w14:paraId="6455D05D" w14:textId="77777777" w:rsidR="0016753C" w:rsidRPr="0002340F" w:rsidRDefault="008909DD" w:rsidP="0022329B">
      <w:pPr>
        <w:spacing w:after="0"/>
        <w:ind w:left="296" w:right="0"/>
        <w:rPr>
          <w:rFonts w:ascii="Lato" w:hAnsi="Lato" w:cs="Arial"/>
          <w:color w:val="auto"/>
          <w:sz w:val="20"/>
          <w:szCs w:val="20"/>
        </w:rPr>
      </w:pPr>
      <w:r w:rsidRPr="0002340F">
        <w:rPr>
          <w:rFonts w:ascii="Lato" w:hAnsi="Lato" w:cs="Arial"/>
          <w:color w:val="auto"/>
          <w:sz w:val="20"/>
          <w:szCs w:val="20"/>
        </w:rPr>
        <w:t>Przy wykonywaniu hydroizolacji metodą krystalizacji wgłębnej należy:</w:t>
      </w:r>
    </w:p>
    <w:p w14:paraId="4B27598D" w14:textId="77777777" w:rsidR="0016753C" w:rsidRPr="0002340F" w:rsidRDefault="008909DD" w:rsidP="0022329B">
      <w:pPr>
        <w:numPr>
          <w:ilvl w:val="1"/>
          <w:numId w:val="15"/>
        </w:numPr>
        <w:spacing w:after="0"/>
        <w:ind w:left="572" w:right="0" w:hanging="286"/>
        <w:rPr>
          <w:rFonts w:ascii="Lato" w:hAnsi="Lato" w:cs="Arial"/>
          <w:color w:val="auto"/>
          <w:sz w:val="20"/>
          <w:szCs w:val="20"/>
        </w:rPr>
      </w:pPr>
      <w:r w:rsidRPr="0002340F">
        <w:rPr>
          <w:rFonts w:ascii="Lato" w:hAnsi="Lato" w:cs="Arial"/>
          <w:color w:val="auto"/>
          <w:sz w:val="20"/>
          <w:szCs w:val="20"/>
        </w:rPr>
        <w:t>wykorzystywać preparaty ocenione pozytywnie w dokumentach odniesienia, tj. aprobatach</w:t>
      </w:r>
      <w:r w:rsidR="00CD073C" w:rsidRPr="0002340F">
        <w:rPr>
          <w:rFonts w:ascii="Lato" w:hAnsi="Lato" w:cs="Arial"/>
          <w:color w:val="auto"/>
          <w:sz w:val="20"/>
          <w:szCs w:val="20"/>
        </w:rPr>
        <w:t xml:space="preserve"> </w:t>
      </w:r>
      <w:r w:rsidRPr="0002340F">
        <w:rPr>
          <w:rFonts w:ascii="Lato" w:hAnsi="Lato" w:cs="Arial"/>
          <w:color w:val="auto"/>
          <w:sz w:val="20"/>
          <w:szCs w:val="20"/>
        </w:rPr>
        <w:t>technicznych do takiego zakresu zastosowania,</w:t>
      </w:r>
    </w:p>
    <w:p w14:paraId="3FA340ED" w14:textId="77777777" w:rsidR="0016753C" w:rsidRPr="0002340F" w:rsidRDefault="008909DD" w:rsidP="0022329B">
      <w:pPr>
        <w:numPr>
          <w:ilvl w:val="1"/>
          <w:numId w:val="15"/>
        </w:numPr>
        <w:spacing w:after="0"/>
        <w:ind w:left="572" w:right="0" w:hanging="286"/>
        <w:rPr>
          <w:rFonts w:ascii="Lato" w:hAnsi="Lato" w:cs="Arial"/>
          <w:color w:val="auto"/>
          <w:sz w:val="20"/>
          <w:szCs w:val="20"/>
        </w:rPr>
      </w:pPr>
      <w:r w:rsidRPr="0002340F">
        <w:rPr>
          <w:rFonts w:ascii="Lato" w:hAnsi="Lato" w:cs="Arial"/>
          <w:color w:val="auto"/>
          <w:sz w:val="20"/>
          <w:szCs w:val="20"/>
        </w:rPr>
        <w:t>nanosić preparat na przygotowane, mokre podłoże, zgodnie z wymaganiami niniejszej</w:t>
      </w:r>
      <w:r w:rsidR="00CD073C" w:rsidRPr="0002340F">
        <w:rPr>
          <w:rFonts w:ascii="Lato" w:hAnsi="Lato" w:cs="Arial"/>
          <w:color w:val="auto"/>
          <w:sz w:val="20"/>
          <w:szCs w:val="20"/>
        </w:rPr>
        <w:t xml:space="preserve"> </w:t>
      </w:r>
      <w:r w:rsidRPr="0002340F">
        <w:rPr>
          <w:rFonts w:ascii="Lato" w:hAnsi="Lato" w:cs="Arial"/>
          <w:color w:val="auto"/>
          <w:sz w:val="20"/>
          <w:szCs w:val="20"/>
        </w:rPr>
        <w:t>specyfikacji technicznej.  i wytycznymi podanymi w</w:t>
      </w:r>
      <w:r w:rsidR="00393FEB" w:rsidRPr="0002340F">
        <w:rPr>
          <w:rFonts w:ascii="Lato" w:hAnsi="Lato" w:cs="Arial"/>
          <w:color w:val="auto"/>
          <w:sz w:val="20"/>
          <w:szCs w:val="20"/>
        </w:rPr>
        <w:t xml:space="preserve"> karcie technicznej wyrobu </w:t>
      </w:r>
      <w:r w:rsidRPr="0002340F">
        <w:rPr>
          <w:rFonts w:ascii="Lato" w:hAnsi="Lato" w:cs="Arial"/>
          <w:color w:val="auto"/>
          <w:sz w:val="20"/>
          <w:szCs w:val="20"/>
        </w:rPr>
        <w:t xml:space="preserve">izolacyjnego </w:t>
      </w:r>
    </w:p>
    <w:p w14:paraId="74FEA19B" w14:textId="77777777" w:rsidR="0016753C" w:rsidRPr="0002340F" w:rsidRDefault="008909DD" w:rsidP="0022329B">
      <w:pPr>
        <w:numPr>
          <w:ilvl w:val="0"/>
          <w:numId w:val="15"/>
        </w:numPr>
        <w:spacing w:after="0" w:line="259" w:lineRule="auto"/>
        <w:ind w:right="0" w:hanging="360"/>
        <w:rPr>
          <w:rFonts w:ascii="Lato" w:hAnsi="Lato" w:cs="Arial"/>
          <w:color w:val="auto"/>
          <w:sz w:val="20"/>
          <w:szCs w:val="20"/>
        </w:rPr>
      </w:pPr>
      <w:r w:rsidRPr="0002340F">
        <w:rPr>
          <w:rFonts w:ascii="Lato" w:hAnsi="Lato" w:cs="Arial"/>
          <w:color w:val="auto"/>
          <w:sz w:val="20"/>
          <w:szCs w:val="20"/>
        </w:rPr>
        <w:t>Blach ołowianych i stalowych</w:t>
      </w:r>
    </w:p>
    <w:p w14:paraId="678AAB85" w14:textId="77777777" w:rsidR="0016753C" w:rsidRPr="0002340F" w:rsidRDefault="008909DD" w:rsidP="0022329B">
      <w:pPr>
        <w:spacing w:after="0"/>
        <w:ind w:left="296" w:right="0"/>
        <w:rPr>
          <w:rFonts w:ascii="Lato" w:hAnsi="Lato" w:cs="Arial"/>
          <w:color w:val="auto"/>
          <w:sz w:val="20"/>
          <w:szCs w:val="20"/>
        </w:rPr>
      </w:pPr>
      <w:r w:rsidRPr="0002340F">
        <w:rPr>
          <w:rFonts w:ascii="Lato" w:hAnsi="Lato" w:cs="Arial"/>
          <w:color w:val="auto"/>
          <w:sz w:val="20"/>
          <w:szCs w:val="20"/>
        </w:rPr>
        <w:t>Przy wykonywaniu hydroizolacji z blach ołowianych należy:</w:t>
      </w:r>
    </w:p>
    <w:p w14:paraId="4DE30307" w14:textId="77777777" w:rsidR="0016753C" w:rsidRPr="0002340F" w:rsidRDefault="008909DD" w:rsidP="0022329B">
      <w:pPr>
        <w:numPr>
          <w:ilvl w:val="1"/>
          <w:numId w:val="15"/>
        </w:numPr>
        <w:spacing w:after="0"/>
        <w:ind w:left="572" w:right="0" w:hanging="286"/>
        <w:rPr>
          <w:rFonts w:ascii="Lato" w:hAnsi="Lato" w:cs="Arial"/>
          <w:color w:val="auto"/>
          <w:sz w:val="20"/>
          <w:szCs w:val="20"/>
        </w:rPr>
      </w:pPr>
      <w:r w:rsidRPr="0002340F">
        <w:rPr>
          <w:rFonts w:ascii="Lato" w:hAnsi="Lato" w:cs="Arial"/>
          <w:color w:val="auto"/>
          <w:sz w:val="20"/>
          <w:szCs w:val="20"/>
        </w:rPr>
        <w:t>podłoża z betonu, tynku cementowego lub cementowo-wapiennego, z gładzi cementowej</w:t>
      </w:r>
      <w:r w:rsidR="00CD073C" w:rsidRPr="0002340F">
        <w:rPr>
          <w:rFonts w:ascii="Lato" w:hAnsi="Lato" w:cs="Arial"/>
          <w:color w:val="auto"/>
          <w:sz w:val="20"/>
          <w:szCs w:val="20"/>
        </w:rPr>
        <w:t xml:space="preserve"> </w:t>
      </w:r>
      <w:r w:rsidRPr="0002340F">
        <w:rPr>
          <w:rFonts w:ascii="Lato" w:hAnsi="Lato" w:cs="Arial"/>
          <w:color w:val="auto"/>
          <w:sz w:val="20"/>
          <w:szCs w:val="20"/>
        </w:rPr>
        <w:t>oraz zawierające związki siarki zagruntować roztworem asfaltowym i pokryć papą asfaltową, a powierzchnię blachy osłonić warstwą papy asfaltowej,</w:t>
      </w:r>
    </w:p>
    <w:p w14:paraId="18F80B19" w14:textId="77777777" w:rsidR="0016753C" w:rsidRPr="0002340F" w:rsidRDefault="008909DD" w:rsidP="0022329B">
      <w:pPr>
        <w:numPr>
          <w:ilvl w:val="1"/>
          <w:numId w:val="15"/>
        </w:numPr>
        <w:spacing w:after="0"/>
        <w:ind w:left="572" w:right="0" w:hanging="286"/>
        <w:rPr>
          <w:rFonts w:ascii="Lato" w:hAnsi="Lato" w:cs="Arial"/>
          <w:color w:val="auto"/>
          <w:sz w:val="20"/>
          <w:szCs w:val="20"/>
        </w:rPr>
      </w:pPr>
      <w:r w:rsidRPr="0002340F">
        <w:rPr>
          <w:rFonts w:ascii="Lato" w:hAnsi="Lato" w:cs="Arial"/>
          <w:color w:val="auto"/>
          <w:sz w:val="20"/>
          <w:szCs w:val="20"/>
        </w:rPr>
        <w:t>stosować blachę o grubości co najmniej 2 mm; blachę o grubości 1 mm można stosować</w:t>
      </w:r>
      <w:r w:rsidR="00CD073C" w:rsidRPr="0002340F">
        <w:rPr>
          <w:rFonts w:ascii="Lato" w:hAnsi="Lato" w:cs="Arial"/>
          <w:color w:val="auto"/>
          <w:sz w:val="20"/>
          <w:szCs w:val="20"/>
        </w:rPr>
        <w:t xml:space="preserve"> </w:t>
      </w:r>
      <w:r w:rsidRPr="0002340F">
        <w:rPr>
          <w:rFonts w:ascii="Lato" w:hAnsi="Lato" w:cs="Arial"/>
          <w:color w:val="auto"/>
          <w:sz w:val="20"/>
          <w:szCs w:val="20"/>
        </w:rPr>
        <w:t>tylko, gdy w miejscach łączenia jej arkuszy, pod ich stykami, umieszczane są podkładki z blachy ołowianej,</w:t>
      </w:r>
    </w:p>
    <w:p w14:paraId="7ECE729A" w14:textId="77777777" w:rsidR="0016753C" w:rsidRPr="0002340F" w:rsidRDefault="008909DD" w:rsidP="0022329B">
      <w:pPr>
        <w:numPr>
          <w:ilvl w:val="1"/>
          <w:numId w:val="15"/>
        </w:numPr>
        <w:spacing w:after="0"/>
        <w:ind w:left="572" w:right="0" w:hanging="286"/>
        <w:rPr>
          <w:rFonts w:ascii="Lato" w:hAnsi="Lato" w:cs="Arial"/>
          <w:color w:val="auto"/>
          <w:sz w:val="20"/>
          <w:szCs w:val="20"/>
        </w:rPr>
      </w:pPr>
      <w:r w:rsidRPr="0002340F">
        <w:rPr>
          <w:rFonts w:ascii="Lato" w:hAnsi="Lato" w:cs="Arial"/>
          <w:color w:val="auto"/>
          <w:sz w:val="20"/>
          <w:szCs w:val="20"/>
        </w:rPr>
        <w:t>blachę układać tak, by ściśle przylegała do izolowanych przegród,</w:t>
      </w:r>
    </w:p>
    <w:p w14:paraId="510F8ACF" w14:textId="77777777" w:rsidR="0016753C" w:rsidRPr="0002340F" w:rsidRDefault="008909DD" w:rsidP="0022329B">
      <w:pPr>
        <w:numPr>
          <w:ilvl w:val="1"/>
          <w:numId w:val="15"/>
        </w:numPr>
        <w:spacing w:after="0"/>
        <w:ind w:left="572" w:right="0" w:hanging="286"/>
        <w:rPr>
          <w:rFonts w:ascii="Lato" w:hAnsi="Lato" w:cs="Arial"/>
          <w:color w:val="auto"/>
          <w:sz w:val="20"/>
          <w:szCs w:val="20"/>
        </w:rPr>
      </w:pPr>
      <w:r w:rsidRPr="0002340F">
        <w:rPr>
          <w:rFonts w:ascii="Lato" w:hAnsi="Lato" w:cs="Arial"/>
          <w:color w:val="auto"/>
          <w:sz w:val="20"/>
          <w:szCs w:val="20"/>
        </w:rPr>
        <w:t>wszystkie wygięcia blach wykonać tak, by blacha nie pękła,</w:t>
      </w:r>
    </w:p>
    <w:p w14:paraId="5C4D139E" w14:textId="77777777" w:rsidR="0016753C" w:rsidRPr="0002340F" w:rsidRDefault="008909DD" w:rsidP="0022329B">
      <w:pPr>
        <w:numPr>
          <w:ilvl w:val="1"/>
          <w:numId w:val="15"/>
        </w:numPr>
        <w:spacing w:after="0"/>
        <w:ind w:left="572" w:right="0" w:hanging="286"/>
        <w:rPr>
          <w:rFonts w:ascii="Lato" w:hAnsi="Lato" w:cs="Arial"/>
          <w:color w:val="auto"/>
          <w:sz w:val="20"/>
          <w:szCs w:val="20"/>
        </w:rPr>
      </w:pPr>
      <w:r w:rsidRPr="0002340F">
        <w:rPr>
          <w:rFonts w:ascii="Lato" w:hAnsi="Lato" w:cs="Arial"/>
          <w:color w:val="auto"/>
          <w:sz w:val="20"/>
          <w:szCs w:val="20"/>
        </w:rPr>
        <w:t>w okresie podwyższonych temperatur, do czasu wykonania warstwy dociskowej, ułożoną</w:t>
      </w:r>
      <w:r w:rsidR="00CD073C" w:rsidRPr="0002340F">
        <w:rPr>
          <w:rFonts w:ascii="Lato" w:hAnsi="Lato" w:cs="Arial"/>
          <w:color w:val="auto"/>
          <w:sz w:val="20"/>
          <w:szCs w:val="20"/>
        </w:rPr>
        <w:t xml:space="preserve"> </w:t>
      </w:r>
      <w:r w:rsidRPr="0002340F">
        <w:rPr>
          <w:rFonts w:ascii="Lato" w:hAnsi="Lato" w:cs="Arial"/>
          <w:color w:val="auto"/>
          <w:sz w:val="20"/>
          <w:szCs w:val="20"/>
        </w:rPr>
        <w:t>blachę chronić prowizorycznie izolacją termiczną, w celu zabezpieczenia jej przed odkształceniami.</w:t>
      </w:r>
    </w:p>
    <w:p w14:paraId="13F68E3C" w14:textId="77777777" w:rsidR="0016753C" w:rsidRPr="0002340F" w:rsidRDefault="008909DD" w:rsidP="0022329B">
      <w:pPr>
        <w:spacing w:after="0"/>
        <w:ind w:left="296" w:right="0"/>
        <w:rPr>
          <w:rFonts w:ascii="Lato" w:hAnsi="Lato" w:cs="Arial"/>
          <w:color w:val="auto"/>
          <w:sz w:val="20"/>
          <w:szCs w:val="20"/>
        </w:rPr>
      </w:pPr>
      <w:r w:rsidRPr="0002340F">
        <w:rPr>
          <w:rFonts w:ascii="Lato" w:hAnsi="Lato" w:cs="Arial"/>
          <w:color w:val="auto"/>
          <w:sz w:val="20"/>
          <w:szCs w:val="20"/>
        </w:rPr>
        <w:t>Przy wykonywaniu hydroizolacji z blach stalowych należy:</w:t>
      </w:r>
    </w:p>
    <w:p w14:paraId="74BB549B" w14:textId="77777777" w:rsidR="0016753C" w:rsidRPr="0002340F" w:rsidRDefault="008909DD" w:rsidP="0022329B">
      <w:pPr>
        <w:numPr>
          <w:ilvl w:val="1"/>
          <w:numId w:val="15"/>
        </w:numPr>
        <w:spacing w:after="0"/>
        <w:ind w:left="572" w:right="0" w:hanging="286"/>
        <w:rPr>
          <w:rFonts w:ascii="Lato" w:hAnsi="Lato" w:cs="Arial"/>
          <w:color w:val="auto"/>
          <w:sz w:val="20"/>
          <w:szCs w:val="20"/>
        </w:rPr>
      </w:pPr>
      <w:r w:rsidRPr="0002340F">
        <w:rPr>
          <w:rFonts w:ascii="Lato" w:hAnsi="Lato" w:cs="Arial"/>
          <w:color w:val="auto"/>
          <w:sz w:val="20"/>
          <w:szCs w:val="20"/>
        </w:rPr>
        <w:t>stosować blachę o grubości co najmniej 2,0 mm.</w:t>
      </w:r>
    </w:p>
    <w:p w14:paraId="51A9C315" w14:textId="77777777" w:rsidR="0016753C" w:rsidRPr="0002340F" w:rsidRDefault="00393FEB" w:rsidP="0022329B">
      <w:pPr>
        <w:numPr>
          <w:ilvl w:val="1"/>
          <w:numId w:val="15"/>
        </w:numPr>
        <w:spacing w:after="0"/>
        <w:ind w:left="572" w:right="0" w:hanging="286"/>
        <w:rPr>
          <w:rFonts w:ascii="Lato" w:hAnsi="Lato" w:cs="Arial"/>
          <w:color w:val="auto"/>
          <w:sz w:val="20"/>
          <w:szCs w:val="20"/>
        </w:rPr>
      </w:pPr>
      <w:r w:rsidRPr="0002340F">
        <w:rPr>
          <w:rFonts w:ascii="Lato" w:hAnsi="Lato" w:cs="Arial"/>
          <w:color w:val="auto"/>
          <w:sz w:val="20"/>
          <w:szCs w:val="20"/>
        </w:rPr>
        <w:t xml:space="preserve">przed rozpoczęciem robót </w:t>
      </w:r>
      <w:r w:rsidR="008909DD" w:rsidRPr="0002340F">
        <w:rPr>
          <w:rFonts w:ascii="Lato" w:hAnsi="Lato" w:cs="Arial"/>
          <w:color w:val="auto"/>
          <w:sz w:val="20"/>
          <w:szCs w:val="20"/>
        </w:rPr>
        <w:t>izolacyjnych oczyścić blachę z rdzy i zabezpieczyć</w:t>
      </w:r>
      <w:r w:rsidR="00CD073C" w:rsidRPr="0002340F">
        <w:rPr>
          <w:rFonts w:ascii="Lato" w:hAnsi="Lato" w:cs="Arial"/>
          <w:color w:val="auto"/>
          <w:sz w:val="20"/>
          <w:szCs w:val="20"/>
        </w:rPr>
        <w:t xml:space="preserve"> </w:t>
      </w:r>
      <w:r w:rsidR="008909DD" w:rsidRPr="0002340F">
        <w:rPr>
          <w:rFonts w:ascii="Lato" w:hAnsi="Lato" w:cs="Arial"/>
          <w:color w:val="auto"/>
          <w:sz w:val="20"/>
          <w:szCs w:val="20"/>
        </w:rPr>
        <w:t xml:space="preserve">antykorozyjnie </w:t>
      </w:r>
    </w:p>
    <w:p w14:paraId="78ADD15F" w14:textId="77777777" w:rsidR="0016753C" w:rsidRPr="0002340F" w:rsidRDefault="008909DD" w:rsidP="0022329B">
      <w:pPr>
        <w:numPr>
          <w:ilvl w:val="1"/>
          <w:numId w:val="15"/>
        </w:numPr>
        <w:spacing w:after="0"/>
        <w:ind w:left="572" w:right="0" w:hanging="286"/>
        <w:rPr>
          <w:rFonts w:ascii="Lato" w:hAnsi="Lato" w:cs="Arial"/>
          <w:color w:val="auto"/>
          <w:sz w:val="20"/>
          <w:szCs w:val="20"/>
        </w:rPr>
      </w:pPr>
      <w:r w:rsidRPr="0002340F">
        <w:rPr>
          <w:rFonts w:ascii="Lato" w:hAnsi="Lato" w:cs="Arial"/>
          <w:color w:val="auto"/>
          <w:sz w:val="20"/>
          <w:szCs w:val="20"/>
        </w:rPr>
        <w:t>izolację układać tak, by ściśle przylegała do izolowanych przegród,</w:t>
      </w:r>
    </w:p>
    <w:p w14:paraId="3F46140F" w14:textId="77777777" w:rsidR="0016753C" w:rsidRPr="0002340F" w:rsidRDefault="008909DD" w:rsidP="0022329B">
      <w:pPr>
        <w:numPr>
          <w:ilvl w:val="1"/>
          <w:numId w:val="15"/>
        </w:numPr>
        <w:spacing w:after="0"/>
        <w:ind w:left="572" w:right="0" w:hanging="286"/>
        <w:rPr>
          <w:rFonts w:ascii="Lato" w:hAnsi="Lato" w:cs="Arial"/>
          <w:color w:val="auto"/>
          <w:sz w:val="20"/>
          <w:szCs w:val="20"/>
        </w:rPr>
      </w:pPr>
      <w:r w:rsidRPr="0002340F">
        <w:rPr>
          <w:rFonts w:ascii="Lato" w:hAnsi="Lato" w:cs="Arial"/>
          <w:color w:val="auto"/>
          <w:sz w:val="20"/>
          <w:szCs w:val="20"/>
        </w:rPr>
        <w:t>arkusze blachy łączyć między sobą poprzez ich spawanie,</w:t>
      </w:r>
    </w:p>
    <w:p w14:paraId="7E7C68AD" w14:textId="77777777" w:rsidR="0016753C" w:rsidRPr="0002340F" w:rsidRDefault="008909DD" w:rsidP="0022329B">
      <w:pPr>
        <w:numPr>
          <w:ilvl w:val="1"/>
          <w:numId w:val="15"/>
        </w:numPr>
        <w:spacing w:after="0"/>
        <w:ind w:left="572" w:right="0" w:hanging="286"/>
        <w:rPr>
          <w:rFonts w:ascii="Lato" w:hAnsi="Lato" w:cs="Arial"/>
          <w:color w:val="auto"/>
          <w:sz w:val="20"/>
          <w:szCs w:val="20"/>
        </w:rPr>
      </w:pPr>
      <w:r w:rsidRPr="0002340F">
        <w:rPr>
          <w:rFonts w:ascii="Lato" w:hAnsi="Lato" w:cs="Arial"/>
          <w:color w:val="auto"/>
          <w:sz w:val="20"/>
          <w:szCs w:val="20"/>
        </w:rPr>
        <w:t>izolację mocować do podłoża za pomocą kotew, śrub lub innych łączników gwarantujących</w:t>
      </w:r>
      <w:r w:rsidR="00CD073C" w:rsidRPr="0002340F">
        <w:rPr>
          <w:rFonts w:ascii="Lato" w:hAnsi="Lato" w:cs="Arial"/>
          <w:color w:val="auto"/>
          <w:sz w:val="20"/>
          <w:szCs w:val="20"/>
        </w:rPr>
        <w:t xml:space="preserve"> </w:t>
      </w:r>
      <w:r w:rsidRPr="0002340F">
        <w:rPr>
          <w:rFonts w:ascii="Lato" w:hAnsi="Lato" w:cs="Arial"/>
          <w:color w:val="auto"/>
          <w:sz w:val="20"/>
          <w:szCs w:val="20"/>
        </w:rPr>
        <w:t>skuteczność połączenia.</w:t>
      </w:r>
    </w:p>
    <w:p w14:paraId="05C89DE7" w14:textId="77777777" w:rsidR="0016753C" w:rsidRPr="0002340F" w:rsidRDefault="008909DD" w:rsidP="0022329B">
      <w:pPr>
        <w:spacing w:after="0" w:line="259" w:lineRule="auto"/>
        <w:ind w:left="-5" w:right="0"/>
        <w:rPr>
          <w:rFonts w:ascii="Lato" w:hAnsi="Lato" w:cs="Arial"/>
          <w:color w:val="auto"/>
          <w:sz w:val="20"/>
          <w:szCs w:val="20"/>
        </w:rPr>
      </w:pPr>
      <w:r w:rsidRPr="0002340F">
        <w:rPr>
          <w:rFonts w:ascii="Lato" w:hAnsi="Lato" w:cs="Arial"/>
          <w:color w:val="auto"/>
          <w:sz w:val="20"/>
          <w:szCs w:val="20"/>
        </w:rPr>
        <w:t>5.5.4.   Wymagania dotyczące wykonywania obróbek blacharskich hydroizolacji</w:t>
      </w:r>
    </w:p>
    <w:p w14:paraId="7C5E4D81" w14:textId="77777777" w:rsidR="0016753C" w:rsidRPr="0002340F" w:rsidRDefault="008909DD" w:rsidP="0022329B">
      <w:pPr>
        <w:spacing w:after="0"/>
        <w:ind w:left="-5" w:right="0"/>
        <w:rPr>
          <w:rFonts w:ascii="Lato" w:hAnsi="Lato" w:cs="Arial"/>
          <w:color w:val="auto"/>
          <w:sz w:val="20"/>
          <w:szCs w:val="20"/>
        </w:rPr>
      </w:pPr>
      <w:r w:rsidRPr="0002340F">
        <w:rPr>
          <w:rFonts w:ascii="Lato" w:hAnsi="Lato" w:cs="Arial"/>
          <w:color w:val="auto"/>
          <w:sz w:val="20"/>
          <w:szCs w:val="20"/>
        </w:rPr>
        <w:t>Obróbki blacharskie zabezpieczeń wodochronnych części podziemnej i przyziemia budynku powinny być:</w:t>
      </w:r>
    </w:p>
    <w:p w14:paraId="48D03C9B" w14:textId="77777777" w:rsidR="0016753C" w:rsidRPr="0002340F" w:rsidRDefault="008909DD" w:rsidP="0022329B">
      <w:pPr>
        <w:numPr>
          <w:ilvl w:val="0"/>
          <w:numId w:val="16"/>
        </w:numPr>
        <w:spacing w:after="0"/>
        <w:ind w:right="0" w:hanging="286"/>
        <w:rPr>
          <w:rFonts w:ascii="Lato" w:hAnsi="Lato" w:cs="Arial"/>
          <w:color w:val="auto"/>
          <w:sz w:val="20"/>
          <w:szCs w:val="20"/>
        </w:rPr>
      </w:pPr>
      <w:r w:rsidRPr="0002340F">
        <w:rPr>
          <w:rFonts w:ascii="Lato" w:hAnsi="Lato" w:cs="Arial"/>
          <w:color w:val="auto"/>
          <w:sz w:val="20"/>
          <w:szCs w:val="20"/>
        </w:rPr>
        <w:t>dostosowane do rodzaju izolacji,</w:t>
      </w:r>
    </w:p>
    <w:p w14:paraId="77B1F221" w14:textId="77777777" w:rsidR="00F07AFB" w:rsidRPr="0002340F" w:rsidRDefault="008909DD" w:rsidP="0022329B">
      <w:pPr>
        <w:numPr>
          <w:ilvl w:val="0"/>
          <w:numId w:val="16"/>
        </w:numPr>
        <w:spacing w:after="0"/>
        <w:ind w:right="0" w:hanging="286"/>
        <w:rPr>
          <w:rFonts w:ascii="Lato" w:hAnsi="Lato" w:cs="Arial"/>
          <w:color w:val="auto"/>
          <w:sz w:val="20"/>
          <w:szCs w:val="20"/>
        </w:rPr>
      </w:pPr>
      <w:r w:rsidRPr="0002340F">
        <w:rPr>
          <w:rFonts w:ascii="Lato" w:hAnsi="Lato" w:cs="Arial"/>
          <w:color w:val="auto"/>
          <w:sz w:val="20"/>
          <w:szCs w:val="20"/>
        </w:rPr>
        <w:t>wykonane z blachy stalowej ocynkowanej o grubości od 0,5 do 0,6 mm, zgodnie z</w:t>
      </w:r>
      <w:r w:rsidR="00CD073C" w:rsidRPr="0002340F">
        <w:rPr>
          <w:rFonts w:ascii="Lato" w:hAnsi="Lato" w:cs="Arial"/>
          <w:color w:val="auto"/>
          <w:sz w:val="20"/>
          <w:szCs w:val="20"/>
        </w:rPr>
        <w:t xml:space="preserve"> </w:t>
      </w:r>
      <w:r w:rsidRPr="0002340F">
        <w:rPr>
          <w:rFonts w:ascii="Lato" w:hAnsi="Lato" w:cs="Arial"/>
          <w:color w:val="auto"/>
          <w:sz w:val="20"/>
          <w:szCs w:val="20"/>
        </w:rPr>
        <w:t xml:space="preserve">dokumentacją projektową, </w:t>
      </w:r>
    </w:p>
    <w:p w14:paraId="00A2C471" w14:textId="77777777" w:rsidR="00393FEB" w:rsidRPr="0002340F" w:rsidRDefault="008909DD" w:rsidP="00393FEB">
      <w:pPr>
        <w:numPr>
          <w:ilvl w:val="0"/>
          <w:numId w:val="16"/>
        </w:numPr>
        <w:spacing w:after="0"/>
        <w:ind w:right="0" w:hanging="286"/>
        <w:rPr>
          <w:rFonts w:ascii="Lato" w:hAnsi="Lato" w:cs="Arial"/>
          <w:color w:val="auto"/>
          <w:sz w:val="20"/>
          <w:szCs w:val="20"/>
        </w:rPr>
      </w:pPr>
      <w:r w:rsidRPr="0002340F">
        <w:rPr>
          <w:rFonts w:ascii="Lato" w:hAnsi="Lato" w:cs="Arial"/>
          <w:color w:val="auto"/>
          <w:sz w:val="20"/>
          <w:szCs w:val="20"/>
        </w:rPr>
        <w:t xml:space="preserve"> wykonane tak, by zachowane zostały wszystkie dylatacje budynku.</w:t>
      </w:r>
    </w:p>
    <w:p w14:paraId="7F56DE9E" w14:textId="77777777" w:rsidR="00393FEB" w:rsidRPr="0002340F" w:rsidRDefault="00393FEB" w:rsidP="00393FEB">
      <w:pPr>
        <w:spacing w:after="0"/>
        <w:ind w:left="0" w:right="0" w:firstLine="0"/>
        <w:rPr>
          <w:rFonts w:ascii="Lato" w:hAnsi="Lato" w:cs="Arial"/>
          <w:color w:val="auto"/>
          <w:sz w:val="20"/>
          <w:szCs w:val="20"/>
        </w:rPr>
      </w:pPr>
      <w:r w:rsidRPr="0002340F">
        <w:rPr>
          <w:rFonts w:ascii="Lato" w:hAnsi="Lato" w:cs="Arial"/>
          <w:color w:val="auto"/>
          <w:sz w:val="20"/>
          <w:szCs w:val="20"/>
        </w:rPr>
        <w:t xml:space="preserve">5.5.5 </w:t>
      </w:r>
      <w:bookmarkStart w:id="1" w:name="_Toc12118"/>
      <w:r w:rsidRPr="0002340F">
        <w:rPr>
          <w:rFonts w:ascii="Lato" w:hAnsi="Lato" w:cs="Arial"/>
          <w:color w:val="auto"/>
          <w:sz w:val="20"/>
          <w:szCs w:val="20"/>
        </w:rPr>
        <w:t xml:space="preserve">Wymagania Izolacji termicznych podłoży, ścian warstwowych i dachu </w:t>
      </w:r>
      <w:bookmarkEnd w:id="1"/>
    </w:p>
    <w:p w14:paraId="42A73CC0" w14:textId="77777777" w:rsidR="00393FEB" w:rsidRPr="0002340F" w:rsidRDefault="00393FEB" w:rsidP="00393FEB">
      <w:pPr>
        <w:spacing w:after="0"/>
        <w:ind w:left="0" w:right="0" w:firstLine="0"/>
        <w:rPr>
          <w:rFonts w:ascii="Lato" w:hAnsi="Lato" w:cs="Arial"/>
          <w:color w:val="auto"/>
          <w:sz w:val="20"/>
          <w:szCs w:val="20"/>
        </w:rPr>
      </w:pPr>
      <w:r w:rsidRPr="0002340F">
        <w:rPr>
          <w:rFonts w:ascii="Lato" w:hAnsi="Lato" w:cs="Arial"/>
          <w:color w:val="auto"/>
          <w:sz w:val="20"/>
          <w:szCs w:val="20"/>
        </w:rPr>
        <w:t xml:space="preserve">Zakres robót przygotowawczych:  </w:t>
      </w:r>
    </w:p>
    <w:p w14:paraId="24D25F9A" w14:textId="77777777" w:rsidR="00393FEB" w:rsidRPr="0002340F" w:rsidRDefault="00393FEB" w:rsidP="00393FEB">
      <w:pPr>
        <w:spacing w:after="0"/>
        <w:ind w:left="0" w:right="0" w:firstLine="0"/>
        <w:rPr>
          <w:rFonts w:ascii="Lato" w:hAnsi="Lato" w:cs="Arial"/>
          <w:color w:val="auto"/>
          <w:sz w:val="20"/>
          <w:szCs w:val="20"/>
        </w:rPr>
      </w:pPr>
      <w:r w:rsidRPr="0002340F">
        <w:rPr>
          <w:rFonts w:ascii="Lato" w:hAnsi="Lato" w:cs="Arial"/>
          <w:color w:val="auto"/>
          <w:sz w:val="20"/>
          <w:szCs w:val="20"/>
        </w:rPr>
        <w:tab/>
        <w:t xml:space="preserve">Sprawdzenie i przygotowanie podłoży; powinny być równe i czyste </w:t>
      </w:r>
    </w:p>
    <w:p w14:paraId="35AA6638" w14:textId="77777777" w:rsidR="00393FEB" w:rsidRPr="0002340F" w:rsidRDefault="00393FEB" w:rsidP="00393FEB">
      <w:pPr>
        <w:spacing w:after="0"/>
        <w:ind w:left="0" w:right="0" w:firstLine="0"/>
        <w:rPr>
          <w:rFonts w:ascii="Lato" w:hAnsi="Lato" w:cs="Arial"/>
          <w:color w:val="auto"/>
          <w:sz w:val="20"/>
          <w:szCs w:val="20"/>
        </w:rPr>
      </w:pPr>
      <w:r w:rsidRPr="0002340F">
        <w:rPr>
          <w:rFonts w:ascii="Lato" w:hAnsi="Lato" w:cs="Arial"/>
          <w:color w:val="auto"/>
          <w:sz w:val="20"/>
          <w:szCs w:val="20"/>
        </w:rPr>
        <w:t xml:space="preserve">Zakres robót zasadniczych  </w:t>
      </w:r>
    </w:p>
    <w:p w14:paraId="652052ED" w14:textId="77777777" w:rsidR="00393FEB" w:rsidRPr="0002340F" w:rsidRDefault="00393FEB" w:rsidP="00393FEB">
      <w:pPr>
        <w:numPr>
          <w:ilvl w:val="0"/>
          <w:numId w:val="33"/>
        </w:numPr>
        <w:spacing w:after="0"/>
        <w:ind w:right="0"/>
        <w:rPr>
          <w:rFonts w:ascii="Lato" w:hAnsi="Lato" w:cs="Arial"/>
          <w:color w:val="auto"/>
          <w:sz w:val="20"/>
          <w:szCs w:val="20"/>
        </w:rPr>
      </w:pPr>
      <w:r w:rsidRPr="0002340F">
        <w:rPr>
          <w:rFonts w:ascii="Lato" w:hAnsi="Lato" w:cs="Arial"/>
          <w:color w:val="auto"/>
          <w:sz w:val="20"/>
          <w:szCs w:val="20"/>
        </w:rPr>
        <w:t xml:space="preserve">Ułożenie termoizolacji luzem na podłożu lub pomiędzy kształtownikami konstrukcji nośnej ścian i dachu </w:t>
      </w:r>
    </w:p>
    <w:p w14:paraId="241A2D1C" w14:textId="77777777" w:rsidR="00393FEB" w:rsidRPr="0002340F" w:rsidRDefault="00393FEB" w:rsidP="00393FEB">
      <w:pPr>
        <w:numPr>
          <w:ilvl w:val="0"/>
          <w:numId w:val="33"/>
        </w:numPr>
        <w:spacing w:after="0"/>
        <w:ind w:right="0"/>
        <w:rPr>
          <w:rFonts w:ascii="Lato" w:hAnsi="Lato" w:cs="Arial"/>
          <w:color w:val="auto"/>
          <w:sz w:val="20"/>
          <w:szCs w:val="20"/>
        </w:rPr>
      </w:pPr>
      <w:r w:rsidRPr="0002340F">
        <w:rPr>
          <w:rFonts w:ascii="Lato" w:hAnsi="Lato" w:cs="Arial"/>
          <w:color w:val="auto"/>
          <w:sz w:val="20"/>
          <w:szCs w:val="20"/>
        </w:rPr>
        <w:t xml:space="preserve">Warstwa izolacyjna powinna być ciągła i mieć stałą grubość.  </w:t>
      </w:r>
    </w:p>
    <w:p w14:paraId="1B414AF0" w14:textId="77777777" w:rsidR="00393FEB" w:rsidRPr="0002340F" w:rsidRDefault="00393FEB" w:rsidP="00393FEB">
      <w:pPr>
        <w:numPr>
          <w:ilvl w:val="0"/>
          <w:numId w:val="33"/>
        </w:numPr>
        <w:spacing w:after="0"/>
        <w:ind w:right="0"/>
        <w:rPr>
          <w:rFonts w:ascii="Lato" w:hAnsi="Lato" w:cs="Arial"/>
          <w:color w:val="auto"/>
          <w:sz w:val="20"/>
          <w:szCs w:val="20"/>
        </w:rPr>
      </w:pPr>
      <w:r w:rsidRPr="0002340F">
        <w:rPr>
          <w:rFonts w:ascii="Lato" w:hAnsi="Lato" w:cs="Arial"/>
          <w:color w:val="auto"/>
          <w:sz w:val="20"/>
          <w:szCs w:val="20"/>
        </w:rPr>
        <w:t xml:space="preserve">Płyty izolacyjne powinny być układane na styk.  </w:t>
      </w:r>
    </w:p>
    <w:p w14:paraId="32E4A2C5" w14:textId="77777777" w:rsidR="00393FEB" w:rsidRPr="0002340F" w:rsidRDefault="00393FEB" w:rsidP="00393FEB">
      <w:pPr>
        <w:numPr>
          <w:ilvl w:val="0"/>
          <w:numId w:val="33"/>
        </w:numPr>
        <w:spacing w:after="0"/>
        <w:ind w:right="0"/>
        <w:rPr>
          <w:rFonts w:ascii="Lato" w:hAnsi="Lato" w:cs="Arial"/>
          <w:color w:val="auto"/>
          <w:sz w:val="20"/>
          <w:szCs w:val="20"/>
        </w:rPr>
      </w:pPr>
      <w:r w:rsidRPr="0002340F">
        <w:rPr>
          <w:rFonts w:ascii="Lato" w:hAnsi="Lato" w:cs="Arial"/>
          <w:color w:val="auto"/>
          <w:sz w:val="20"/>
          <w:szCs w:val="20"/>
        </w:rPr>
        <w:t xml:space="preserve">Przy układaniu kilku warstw płyt należy układać je mijankowo tak, aby przesunięcie styków w kolejnych warstwach względem siebie wynosiło co najmniej 3 cm.  </w:t>
      </w:r>
    </w:p>
    <w:p w14:paraId="08452148" w14:textId="77777777" w:rsidR="00393FEB" w:rsidRPr="0002340F" w:rsidRDefault="00393FEB" w:rsidP="00393FEB">
      <w:pPr>
        <w:numPr>
          <w:ilvl w:val="0"/>
          <w:numId w:val="33"/>
        </w:numPr>
        <w:spacing w:after="0"/>
        <w:ind w:right="0"/>
        <w:rPr>
          <w:rFonts w:ascii="Lato" w:hAnsi="Lato" w:cs="Arial"/>
          <w:color w:val="auto"/>
          <w:sz w:val="20"/>
          <w:szCs w:val="20"/>
        </w:rPr>
      </w:pPr>
      <w:r w:rsidRPr="0002340F">
        <w:rPr>
          <w:rFonts w:ascii="Lato" w:hAnsi="Lato" w:cs="Arial"/>
          <w:color w:val="auto"/>
          <w:sz w:val="20"/>
          <w:szCs w:val="20"/>
        </w:rPr>
        <w:t xml:space="preserve">Płyty przeznaczone do jednej warstwy powinny mieć jednakową grubość.  </w:t>
      </w:r>
    </w:p>
    <w:p w14:paraId="5F1A8618" w14:textId="77777777" w:rsidR="00393FEB" w:rsidRPr="0002340F" w:rsidRDefault="00393FEB" w:rsidP="00393FEB">
      <w:pPr>
        <w:numPr>
          <w:ilvl w:val="0"/>
          <w:numId w:val="33"/>
        </w:numPr>
        <w:spacing w:after="0"/>
        <w:ind w:right="0"/>
        <w:rPr>
          <w:rFonts w:ascii="Lato" w:hAnsi="Lato" w:cs="Arial"/>
          <w:color w:val="auto"/>
          <w:sz w:val="20"/>
          <w:szCs w:val="20"/>
        </w:rPr>
      </w:pPr>
      <w:r w:rsidRPr="0002340F">
        <w:rPr>
          <w:rFonts w:ascii="Lato" w:hAnsi="Lato" w:cs="Arial"/>
          <w:color w:val="auto"/>
          <w:sz w:val="20"/>
          <w:szCs w:val="20"/>
        </w:rPr>
        <w:t xml:space="preserve">Roboty termoizolacyjne powinny być wykonywane w temperaturze dodatniej.  </w:t>
      </w:r>
    </w:p>
    <w:p w14:paraId="179736BD" w14:textId="77777777" w:rsidR="00393FEB" w:rsidRPr="0002340F" w:rsidRDefault="00393FEB" w:rsidP="00393FEB">
      <w:pPr>
        <w:numPr>
          <w:ilvl w:val="0"/>
          <w:numId w:val="33"/>
        </w:numPr>
        <w:spacing w:after="0"/>
        <w:ind w:right="0"/>
        <w:rPr>
          <w:rFonts w:ascii="Lato" w:hAnsi="Lato" w:cs="Arial"/>
          <w:color w:val="auto"/>
          <w:sz w:val="20"/>
          <w:szCs w:val="20"/>
        </w:rPr>
      </w:pPr>
      <w:r w:rsidRPr="0002340F">
        <w:rPr>
          <w:rFonts w:ascii="Lato" w:hAnsi="Lato" w:cs="Arial"/>
          <w:color w:val="auto"/>
          <w:sz w:val="20"/>
          <w:szCs w:val="20"/>
        </w:rPr>
        <w:t xml:space="preserve">Warstwy izolacyjne powinny być wbudowane w taki sposób, aby nie ulegały zawilgoceniu w czasie użytkowania budynku parą wodną ani wilgocią pochodzącą z innych źródeł.  </w:t>
      </w:r>
    </w:p>
    <w:p w14:paraId="1F1BB958" w14:textId="77777777" w:rsidR="00B40EF0" w:rsidRPr="0002340F" w:rsidRDefault="00B40EF0" w:rsidP="00F07AFB">
      <w:pPr>
        <w:spacing w:after="0"/>
        <w:ind w:left="0" w:right="0" w:firstLine="0"/>
        <w:rPr>
          <w:rFonts w:ascii="Lato" w:hAnsi="Lato" w:cs="Arial"/>
          <w:color w:val="auto"/>
          <w:sz w:val="20"/>
          <w:szCs w:val="20"/>
        </w:rPr>
      </w:pPr>
    </w:p>
    <w:p w14:paraId="05A21FCB" w14:textId="77777777" w:rsidR="0016753C" w:rsidRPr="0002340F" w:rsidRDefault="008909DD" w:rsidP="0022329B">
      <w:pPr>
        <w:numPr>
          <w:ilvl w:val="0"/>
          <w:numId w:val="17"/>
        </w:numPr>
        <w:spacing w:after="0" w:line="259" w:lineRule="auto"/>
        <w:ind w:right="0" w:hanging="346"/>
        <w:rPr>
          <w:rFonts w:ascii="Lato" w:hAnsi="Lato" w:cs="Arial"/>
          <w:b/>
          <w:bCs/>
          <w:color w:val="auto"/>
          <w:sz w:val="20"/>
          <w:szCs w:val="20"/>
        </w:rPr>
      </w:pPr>
      <w:r w:rsidRPr="0002340F">
        <w:rPr>
          <w:rFonts w:ascii="Lato" w:hAnsi="Lato" w:cs="Arial"/>
          <w:b/>
          <w:bCs/>
          <w:color w:val="auto"/>
          <w:sz w:val="20"/>
          <w:szCs w:val="20"/>
        </w:rPr>
        <w:t>KONTROLA JAKOŚCI ROBÓT</w:t>
      </w:r>
    </w:p>
    <w:p w14:paraId="37AA526A" w14:textId="77777777" w:rsidR="005B4E17" w:rsidRPr="0002340F" w:rsidRDefault="005B4E17" w:rsidP="005B4E17">
      <w:pPr>
        <w:spacing w:after="0" w:line="259" w:lineRule="auto"/>
        <w:ind w:left="346" w:right="0" w:firstLine="0"/>
        <w:rPr>
          <w:rFonts w:ascii="Lato" w:hAnsi="Lato" w:cs="Arial"/>
          <w:b/>
          <w:bCs/>
          <w:color w:val="auto"/>
          <w:sz w:val="20"/>
          <w:szCs w:val="20"/>
        </w:rPr>
      </w:pPr>
    </w:p>
    <w:p w14:paraId="1C2871AB" w14:textId="77777777" w:rsidR="0016753C" w:rsidRPr="0002340F" w:rsidRDefault="008909DD" w:rsidP="0022329B">
      <w:pPr>
        <w:numPr>
          <w:ilvl w:val="1"/>
          <w:numId w:val="17"/>
        </w:numPr>
        <w:spacing w:after="0" w:line="259" w:lineRule="auto"/>
        <w:ind w:right="0" w:hanging="511"/>
        <w:rPr>
          <w:rFonts w:ascii="Lato" w:hAnsi="Lato" w:cs="Arial"/>
          <w:color w:val="auto"/>
          <w:sz w:val="20"/>
          <w:szCs w:val="20"/>
        </w:rPr>
      </w:pPr>
      <w:r w:rsidRPr="0002340F">
        <w:rPr>
          <w:rFonts w:ascii="Lato" w:hAnsi="Lato" w:cs="Arial"/>
          <w:color w:val="auto"/>
          <w:sz w:val="20"/>
          <w:szCs w:val="20"/>
        </w:rPr>
        <w:t>Ogólne zasady kontroli jakości robót podano w ST „Wymagania ogólne” Kod CPV45000000-7, pkt 6</w:t>
      </w:r>
    </w:p>
    <w:p w14:paraId="569D79B2" w14:textId="77777777" w:rsidR="005B4E17" w:rsidRPr="0002340F" w:rsidRDefault="005B4E17" w:rsidP="005B4E17">
      <w:pPr>
        <w:spacing w:after="0" w:line="259" w:lineRule="auto"/>
        <w:ind w:left="1231" w:right="0" w:firstLine="0"/>
        <w:rPr>
          <w:rFonts w:ascii="Lato" w:hAnsi="Lato" w:cs="Arial"/>
          <w:color w:val="auto"/>
          <w:sz w:val="20"/>
          <w:szCs w:val="20"/>
        </w:rPr>
      </w:pPr>
    </w:p>
    <w:p w14:paraId="725293ED" w14:textId="77777777" w:rsidR="0016753C" w:rsidRPr="0002340F" w:rsidRDefault="008909DD" w:rsidP="0022329B">
      <w:pPr>
        <w:numPr>
          <w:ilvl w:val="1"/>
          <w:numId w:val="17"/>
        </w:numPr>
        <w:spacing w:after="0" w:line="259" w:lineRule="auto"/>
        <w:ind w:right="0" w:hanging="511"/>
        <w:rPr>
          <w:rFonts w:ascii="Lato" w:hAnsi="Lato" w:cs="Arial"/>
          <w:b/>
          <w:bCs/>
          <w:color w:val="auto"/>
          <w:sz w:val="20"/>
          <w:szCs w:val="20"/>
        </w:rPr>
      </w:pPr>
      <w:r w:rsidRPr="0002340F">
        <w:rPr>
          <w:rFonts w:ascii="Lato" w:hAnsi="Lato" w:cs="Arial"/>
          <w:b/>
          <w:bCs/>
          <w:color w:val="auto"/>
          <w:sz w:val="20"/>
          <w:szCs w:val="20"/>
        </w:rPr>
        <w:t>Badania prz</w:t>
      </w:r>
      <w:r w:rsidR="00393FEB" w:rsidRPr="0002340F">
        <w:rPr>
          <w:rFonts w:ascii="Lato" w:hAnsi="Lato" w:cs="Arial"/>
          <w:b/>
          <w:bCs/>
          <w:color w:val="auto"/>
          <w:sz w:val="20"/>
          <w:szCs w:val="20"/>
        </w:rPr>
        <w:t xml:space="preserve">ed przystąpieniem do robót </w:t>
      </w:r>
      <w:r w:rsidRPr="0002340F">
        <w:rPr>
          <w:rFonts w:ascii="Lato" w:hAnsi="Lato" w:cs="Arial"/>
          <w:b/>
          <w:bCs/>
          <w:color w:val="auto"/>
          <w:sz w:val="20"/>
          <w:szCs w:val="20"/>
        </w:rPr>
        <w:t>izolacyjnych budynków</w:t>
      </w:r>
    </w:p>
    <w:p w14:paraId="6501EB5F" w14:textId="77777777" w:rsidR="0016753C" w:rsidRPr="0002340F" w:rsidRDefault="008909DD" w:rsidP="0022329B">
      <w:pPr>
        <w:spacing w:after="0"/>
        <w:ind w:left="-5" w:right="0"/>
        <w:rPr>
          <w:rFonts w:ascii="Lato" w:hAnsi="Lato" w:cs="Arial"/>
          <w:color w:val="auto"/>
          <w:sz w:val="20"/>
          <w:szCs w:val="20"/>
        </w:rPr>
      </w:pPr>
      <w:r w:rsidRPr="0002340F">
        <w:rPr>
          <w:rFonts w:ascii="Lato" w:hAnsi="Lato" w:cs="Arial"/>
          <w:color w:val="auto"/>
          <w:sz w:val="20"/>
          <w:szCs w:val="20"/>
        </w:rPr>
        <w:t>Prz</w:t>
      </w:r>
      <w:r w:rsidR="00393FEB" w:rsidRPr="0002340F">
        <w:rPr>
          <w:rFonts w:ascii="Lato" w:hAnsi="Lato" w:cs="Arial"/>
          <w:color w:val="auto"/>
          <w:sz w:val="20"/>
          <w:szCs w:val="20"/>
        </w:rPr>
        <w:t xml:space="preserve">ed przystąpieniem do robót </w:t>
      </w:r>
      <w:r w:rsidRPr="0002340F">
        <w:rPr>
          <w:rFonts w:ascii="Lato" w:hAnsi="Lato" w:cs="Arial"/>
          <w:color w:val="auto"/>
          <w:sz w:val="20"/>
          <w:szCs w:val="20"/>
        </w:rPr>
        <w:t>izolacyjnych należy przeprowadzić kontrolę jakości materiałów, które będą wykorzystywane do wykonywania robót oraz badania przygotowanego podłoża.</w:t>
      </w:r>
    </w:p>
    <w:p w14:paraId="15AF9A85" w14:textId="77777777" w:rsidR="0016753C" w:rsidRPr="0002340F" w:rsidRDefault="008909DD" w:rsidP="0022329B">
      <w:pPr>
        <w:spacing w:after="0" w:line="259" w:lineRule="auto"/>
        <w:ind w:left="-5" w:right="0"/>
        <w:rPr>
          <w:rFonts w:ascii="Lato" w:hAnsi="Lato" w:cs="Arial"/>
          <w:color w:val="auto"/>
          <w:sz w:val="20"/>
          <w:szCs w:val="20"/>
        </w:rPr>
      </w:pPr>
      <w:r w:rsidRPr="0002340F">
        <w:rPr>
          <w:rFonts w:ascii="Lato" w:hAnsi="Lato" w:cs="Arial"/>
          <w:color w:val="auto"/>
          <w:sz w:val="20"/>
          <w:szCs w:val="20"/>
        </w:rPr>
        <w:t>6.2.1.   Kontrola jakości materiałów</w:t>
      </w:r>
    </w:p>
    <w:p w14:paraId="0CC78F3A" w14:textId="77777777" w:rsidR="0016753C" w:rsidRPr="0002340F" w:rsidRDefault="00393FEB" w:rsidP="0022329B">
      <w:pPr>
        <w:spacing w:after="0"/>
        <w:ind w:left="-5" w:right="0"/>
        <w:rPr>
          <w:rFonts w:ascii="Lato" w:hAnsi="Lato" w:cs="Arial"/>
          <w:color w:val="auto"/>
          <w:sz w:val="20"/>
          <w:szCs w:val="20"/>
        </w:rPr>
      </w:pPr>
      <w:r w:rsidRPr="0002340F">
        <w:rPr>
          <w:rFonts w:ascii="Lato" w:hAnsi="Lato" w:cs="Arial"/>
          <w:color w:val="auto"/>
          <w:sz w:val="20"/>
          <w:szCs w:val="20"/>
        </w:rPr>
        <w:t xml:space="preserve">Materiały </w:t>
      </w:r>
      <w:r w:rsidR="008909DD" w:rsidRPr="0002340F">
        <w:rPr>
          <w:rFonts w:ascii="Lato" w:hAnsi="Lato" w:cs="Arial"/>
          <w:color w:val="auto"/>
          <w:sz w:val="20"/>
          <w:szCs w:val="20"/>
        </w:rPr>
        <w:t>izolacyjne użyte do wykonania izolacji przeciwwilgociowej lub wodochronnej powinny odpowiadać wymaganiom podanym w punkcie 2 niniejszej specyfikacji technicznej.</w:t>
      </w:r>
    </w:p>
    <w:p w14:paraId="5ECE4C4E" w14:textId="77777777" w:rsidR="0016753C" w:rsidRPr="0002340F" w:rsidRDefault="008909DD" w:rsidP="0022329B">
      <w:pPr>
        <w:spacing w:after="0"/>
        <w:ind w:left="-5" w:right="0"/>
        <w:rPr>
          <w:rFonts w:ascii="Lato" w:hAnsi="Lato" w:cs="Arial"/>
          <w:color w:val="auto"/>
          <w:sz w:val="20"/>
          <w:szCs w:val="20"/>
        </w:rPr>
      </w:pPr>
      <w:r w:rsidRPr="0002340F">
        <w:rPr>
          <w:rFonts w:ascii="Lato" w:hAnsi="Lato" w:cs="Arial"/>
          <w:color w:val="auto"/>
          <w:sz w:val="20"/>
          <w:szCs w:val="20"/>
        </w:rPr>
        <w:t>Bezpośrednio przed użyciem należy sprawdzić:</w:t>
      </w:r>
    </w:p>
    <w:p w14:paraId="2B523AEF" w14:textId="77777777" w:rsidR="0016753C" w:rsidRPr="0002340F" w:rsidRDefault="008909DD" w:rsidP="0022329B">
      <w:pPr>
        <w:numPr>
          <w:ilvl w:val="0"/>
          <w:numId w:val="18"/>
        </w:numPr>
        <w:spacing w:after="0"/>
        <w:ind w:right="0" w:hanging="286"/>
        <w:rPr>
          <w:rFonts w:ascii="Lato" w:hAnsi="Lato" w:cs="Arial"/>
          <w:color w:val="auto"/>
          <w:sz w:val="20"/>
          <w:szCs w:val="20"/>
        </w:rPr>
      </w:pPr>
      <w:r w:rsidRPr="0002340F">
        <w:rPr>
          <w:rFonts w:ascii="Lato" w:hAnsi="Lato" w:cs="Arial"/>
          <w:color w:val="auto"/>
          <w:sz w:val="20"/>
          <w:szCs w:val="20"/>
        </w:rPr>
        <w:t>w protokole przyjęcia materiałów na budowę; czy dostawca dostarczył dokumenty świadczące</w:t>
      </w:r>
      <w:r w:rsidR="00CD073C" w:rsidRPr="0002340F">
        <w:rPr>
          <w:rFonts w:ascii="Lato" w:hAnsi="Lato" w:cs="Arial"/>
          <w:color w:val="auto"/>
          <w:sz w:val="20"/>
          <w:szCs w:val="20"/>
        </w:rPr>
        <w:t xml:space="preserve">go </w:t>
      </w:r>
      <w:r w:rsidRPr="0002340F">
        <w:rPr>
          <w:rFonts w:ascii="Lato" w:hAnsi="Lato" w:cs="Arial"/>
          <w:color w:val="auto"/>
          <w:sz w:val="20"/>
          <w:szCs w:val="20"/>
        </w:rPr>
        <w:t>o dopuszczeniu do obrotu i powszechnego lub jednost</w:t>
      </w:r>
      <w:r w:rsidR="00393FEB" w:rsidRPr="0002340F">
        <w:rPr>
          <w:rFonts w:ascii="Lato" w:hAnsi="Lato" w:cs="Arial"/>
          <w:color w:val="auto"/>
          <w:sz w:val="20"/>
          <w:szCs w:val="20"/>
        </w:rPr>
        <w:t xml:space="preserve">kowego zastosowania wyrobów </w:t>
      </w:r>
      <w:r w:rsidRPr="0002340F">
        <w:rPr>
          <w:rFonts w:ascii="Lato" w:hAnsi="Lato" w:cs="Arial"/>
          <w:color w:val="auto"/>
          <w:sz w:val="20"/>
          <w:szCs w:val="20"/>
        </w:rPr>
        <w:t>izolacyjnych,</w:t>
      </w:r>
    </w:p>
    <w:p w14:paraId="0CAB9A33" w14:textId="77777777" w:rsidR="0016753C" w:rsidRPr="0002340F" w:rsidRDefault="008909DD" w:rsidP="0022329B">
      <w:pPr>
        <w:numPr>
          <w:ilvl w:val="0"/>
          <w:numId w:val="18"/>
        </w:numPr>
        <w:spacing w:after="0"/>
        <w:ind w:right="0" w:hanging="286"/>
        <w:rPr>
          <w:rFonts w:ascii="Lato" w:hAnsi="Lato" w:cs="Arial"/>
          <w:color w:val="auto"/>
          <w:sz w:val="20"/>
          <w:szCs w:val="20"/>
        </w:rPr>
      </w:pPr>
      <w:r w:rsidRPr="0002340F">
        <w:rPr>
          <w:rFonts w:ascii="Lato" w:hAnsi="Lato" w:cs="Arial"/>
          <w:color w:val="auto"/>
          <w:sz w:val="20"/>
          <w:szCs w:val="20"/>
        </w:rPr>
        <w:t>stan opakowań (oryginalność opakowań i ich szczelność) oraz sposób przechowywania</w:t>
      </w:r>
      <w:r w:rsidR="00CD073C" w:rsidRPr="0002340F">
        <w:rPr>
          <w:rFonts w:ascii="Lato" w:hAnsi="Lato" w:cs="Arial"/>
          <w:color w:val="auto"/>
          <w:sz w:val="20"/>
          <w:szCs w:val="20"/>
        </w:rPr>
        <w:t xml:space="preserve"> </w:t>
      </w:r>
      <w:r w:rsidRPr="0002340F">
        <w:rPr>
          <w:rFonts w:ascii="Lato" w:hAnsi="Lato" w:cs="Arial"/>
          <w:color w:val="auto"/>
          <w:sz w:val="20"/>
          <w:szCs w:val="20"/>
        </w:rPr>
        <w:t>materiałów,</w:t>
      </w:r>
    </w:p>
    <w:p w14:paraId="2E4752EC" w14:textId="77777777" w:rsidR="0016753C" w:rsidRPr="0002340F" w:rsidRDefault="008909DD" w:rsidP="0022329B">
      <w:pPr>
        <w:numPr>
          <w:ilvl w:val="0"/>
          <w:numId w:val="18"/>
        </w:numPr>
        <w:spacing w:after="0"/>
        <w:ind w:right="0" w:hanging="286"/>
        <w:rPr>
          <w:rFonts w:ascii="Lato" w:hAnsi="Lato" w:cs="Arial"/>
          <w:color w:val="auto"/>
          <w:sz w:val="20"/>
          <w:szCs w:val="20"/>
        </w:rPr>
      </w:pPr>
      <w:r w:rsidRPr="0002340F">
        <w:rPr>
          <w:rFonts w:ascii="Lato" w:hAnsi="Lato" w:cs="Arial"/>
          <w:color w:val="auto"/>
          <w:sz w:val="20"/>
          <w:szCs w:val="20"/>
        </w:rPr>
        <w:t>terminy przydatności podane na opakowaniach.</w:t>
      </w:r>
    </w:p>
    <w:p w14:paraId="0144EAA6" w14:textId="77777777" w:rsidR="0016753C" w:rsidRPr="0002340F" w:rsidRDefault="008909DD" w:rsidP="0022329B">
      <w:pPr>
        <w:spacing w:after="0" w:line="259" w:lineRule="auto"/>
        <w:ind w:left="-5" w:right="1146"/>
        <w:rPr>
          <w:rFonts w:ascii="Lato" w:hAnsi="Lato" w:cs="Arial"/>
          <w:color w:val="auto"/>
          <w:sz w:val="20"/>
          <w:szCs w:val="20"/>
        </w:rPr>
      </w:pPr>
      <w:r w:rsidRPr="0002340F">
        <w:rPr>
          <w:rFonts w:ascii="Lato" w:hAnsi="Lato" w:cs="Arial"/>
          <w:color w:val="auto"/>
          <w:sz w:val="20"/>
          <w:szCs w:val="20"/>
        </w:rPr>
        <w:t>6.2.2.   Badania podłoży pod izolacje przeciwwilgociowe i wodochronne Kontrolą powinny być objęte w przypadku podłoży:</w:t>
      </w:r>
    </w:p>
    <w:p w14:paraId="4BEA9DA6" w14:textId="77777777" w:rsidR="0016753C" w:rsidRPr="0002340F" w:rsidRDefault="008909DD" w:rsidP="0022329B">
      <w:pPr>
        <w:numPr>
          <w:ilvl w:val="0"/>
          <w:numId w:val="18"/>
        </w:numPr>
        <w:spacing w:after="0"/>
        <w:ind w:right="0" w:hanging="286"/>
        <w:rPr>
          <w:rFonts w:ascii="Lato" w:hAnsi="Lato" w:cs="Arial"/>
          <w:color w:val="auto"/>
          <w:sz w:val="20"/>
          <w:szCs w:val="20"/>
        </w:rPr>
      </w:pPr>
      <w:r w:rsidRPr="0002340F">
        <w:rPr>
          <w:rFonts w:ascii="Lato" w:hAnsi="Lato" w:cs="Arial"/>
          <w:color w:val="auto"/>
          <w:sz w:val="20"/>
          <w:szCs w:val="20"/>
        </w:rPr>
        <w:t>betonowych – zgodność wykonywania z dokumentacją projektową i odpowiednimi SST, w</w:t>
      </w:r>
      <w:r w:rsidR="00CD073C" w:rsidRPr="0002340F">
        <w:rPr>
          <w:rFonts w:ascii="Lato" w:hAnsi="Lato" w:cs="Arial"/>
          <w:color w:val="auto"/>
          <w:sz w:val="20"/>
          <w:szCs w:val="20"/>
        </w:rPr>
        <w:t xml:space="preserve"> </w:t>
      </w:r>
      <w:r w:rsidRPr="0002340F">
        <w:rPr>
          <w:rFonts w:ascii="Lato" w:hAnsi="Lato" w:cs="Arial"/>
          <w:color w:val="auto"/>
          <w:sz w:val="20"/>
          <w:szCs w:val="20"/>
        </w:rPr>
        <w:t>tym: wytrzymałość i równość podkładów, czystość powierzchni, wykonanie napraw i uzupełnień, dopuszczalna wilgotność i temperatura podłoża, zabezpieczenie antykorozyjne wystających elementów metalowych,</w:t>
      </w:r>
    </w:p>
    <w:p w14:paraId="02AEBDC1" w14:textId="77777777" w:rsidR="0016753C" w:rsidRPr="0002340F" w:rsidRDefault="008909DD" w:rsidP="0022329B">
      <w:pPr>
        <w:numPr>
          <w:ilvl w:val="0"/>
          <w:numId w:val="18"/>
        </w:numPr>
        <w:spacing w:after="0"/>
        <w:ind w:right="0" w:hanging="286"/>
        <w:rPr>
          <w:rFonts w:ascii="Lato" w:hAnsi="Lato" w:cs="Arial"/>
          <w:color w:val="auto"/>
          <w:sz w:val="20"/>
          <w:szCs w:val="20"/>
        </w:rPr>
      </w:pPr>
      <w:r w:rsidRPr="0002340F">
        <w:rPr>
          <w:rFonts w:ascii="Lato" w:hAnsi="Lato" w:cs="Arial"/>
          <w:color w:val="auto"/>
          <w:sz w:val="20"/>
          <w:szCs w:val="20"/>
        </w:rPr>
        <w:t>murów z cegły, kamienia i bloczków betonowych – zgodność wykonania z dokumentacją</w:t>
      </w:r>
      <w:r w:rsidR="00CD073C" w:rsidRPr="0002340F">
        <w:rPr>
          <w:rFonts w:ascii="Lato" w:hAnsi="Lato" w:cs="Arial"/>
          <w:color w:val="auto"/>
          <w:sz w:val="20"/>
          <w:szCs w:val="20"/>
        </w:rPr>
        <w:t xml:space="preserve"> </w:t>
      </w:r>
      <w:r w:rsidRPr="0002340F">
        <w:rPr>
          <w:rFonts w:ascii="Lato" w:hAnsi="Lato" w:cs="Arial"/>
          <w:color w:val="auto"/>
          <w:sz w:val="20"/>
          <w:szCs w:val="20"/>
        </w:rPr>
        <w:t>projektową i odpowiednimi SST, w tym: wytrzymałość, dokładność wykonania z uwzględnieniem wymagań SST, wypełnienie spoin, czystość powierzchni, wykonanie napraw i uzupełnień lub wymagane</w:t>
      </w:r>
      <w:r w:rsidR="00393FEB" w:rsidRPr="0002340F">
        <w:rPr>
          <w:rFonts w:ascii="Lato" w:hAnsi="Lato" w:cs="Arial"/>
          <w:color w:val="auto"/>
          <w:sz w:val="20"/>
          <w:szCs w:val="20"/>
        </w:rPr>
        <w:t xml:space="preserve">j przez producenta wyrobów </w:t>
      </w:r>
      <w:r w:rsidRPr="0002340F">
        <w:rPr>
          <w:rFonts w:ascii="Lato" w:hAnsi="Lato" w:cs="Arial"/>
          <w:color w:val="auto"/>
          <w:sz w:val="20"/>
          <w:szCs w:val="20"/>
        </w:rPr>
        <w:t>izolacyjnych warstwy z zaprawy cementowej, dopuszczalna wilgotność i temperatura muru, zabezpieczenie antykorozyjne wystających elementów metalowych,</w:t>
      </w:r>
    </w:p>
    <w:p w14:paraId="04B248E5" w14:textId="77777777" w:rsidR="0016753C" w:rsidRPr="0002340F" w:rsidRDefault="008909DD" w:rsidP="0022329B">
      <w:pPr>
        <w:numPr>
          <w:ilvl w:val="0"/>
          <w:numId w:val="18"/>
        </w:numPr>
        <w:spacing w:after="0"/>
        <w:ind w:right="0" w:hanging="286"/>
        <w:rPr>
          <w:rFonts w:ascii="Lato" w:hAnsi="Lato" w:cs="Arial"/>
          <w:color w:val="auto"/>
          <w:sz w:val="20"/>
          <w:szCs w:val="20"/>
        </w:rPr>
      </w:pPr>
      <w:r w:rsidRPr="0002340F">
        <w:rPr>
          <w:rFonts w:ascii="Lato" w:hAnsi="Lato" w:cs="Arial"/>
          <w:color w:val="auto"/>
          <w:sz w:val="20"/>
          <w:szCs w:val="20"/>
        </w:rPr>
        <w:t>gładzi i tynków cementowych – zgodność wykonania z dokumentacją projektową i SST, w</w:t>
      </w:r>
      <w:r w:rsidR="00CD073C" w:rsidRPr="0002340F">
        <w:rPr>
          <w:rFonts w:ascii="Lato" w:hAnsi="Lato" w:cs="Arial"/>
          <w:color w:val="auto"/>
          <w:sz w:val="20"/>
          <w:szCs w:val="20"/>
        </w:rPr>
        <w:t xml:space="preserve"> </w:t>
      </w:r>
      <w:r w:rsidRPr="0002340F">
        <w:rPr>
          <w:rFonts w:ascii="Lato" w:hAnsi="Lato" w:cs="Arial"/>
          <w:color w:val="auto"/>
          <w:sz w:val="20"/>
          <w:szCs w:val="20"/>
        </w:rPr>
        <w:t>tym: sztywność podkładu, równość i wygląd powierzchni, czystość powierzchni, wykonanie napraw i uzupełnień, wilgotność i temperatura gładzi lub tynku, zabezpieczenie antykorozyjne wystających elementów metalowych.</w:t>
      </w:r>
    </w:p>
    <w:p w14:paraId="46A31A03" w14:textId="77777777" w:rsidR="0016753C" w:rsidRPr="0002340F" w:rsidRDefault="008909DD" w:rsidP="0022329B">
      <w:pPr>
        <w:spacing w:after="0"/>
        <w:ind w:left="-5" w:right="0"/>
        <w:rPr>
          <w:rFonts w:ascii="Lato" w:hAnsi="Lato" w:cs="Arial"/>
          <w:color w:val="auto"/>
          <w:sz w:val="20"/>
          <w:szCs w:val="20"/>
        </w:rPr>
      </w:pPr>
      <w:r w:rsidRPr="0002340F">
        <w:rPr>
          <w:rFonts w:ascii="Lato" w:hAnsi="Lato" w:cs="Arial"/>
          <w:color w:val="auto"/>
          <w:sz w:val="20"/>
          <w:szCs w:val="20"/>
        </w:rPr>
        <w:t>Niezależnie od rodzaju podłoża kontroli ponadto podlegają:</w:t>
      </w:r>
    </w:p>
    <w:p w14:paraId="7A29C4FC" w14:textId="77777777" w:rsidR="0016753C" w:rsidRPr="0002340F" w:rsidRDefault="008909DD" w:rsidP="0022329B">
      <w:pPr>
        <w:numPr>
          <w:ilvl w:val="0"/>
          <w:numId w:val="18"/>
        </w:numPr>
        <w:spacing w:after="0"/>
        <w:ind w:right="0" w:hanging="286"/>
        <w:rPr>
          <w:rFonts w:ascii="Lato" w:hAnsi="Lato" w:cs="Arial"/>
          <w:color w:val="auto"/>
          <w:sz w:val="20"/>
          <w:szCs w:val="20"/>
        </w:rPr>
      </w:pPr>
      <w:r w:rsidRPr="0002340F">
        <w:rPr>
          <w:rFonts w:ascii="Lato" w:hAnsi="Lato" w:cs="Arial"/>
          <w:color w:val="auto"/>
          <w:sz w:val="20"/>
          <w:szCs w:val="20"/>
        </w:rPr>
        <w:t xml:space="preserve">styki różnych płaszczyzn (krawędzie, naroża itp.) przygotowywanych do izolacji powierzchni(fasety i </w:t>
      </w:r>
      <w:proofErr w:type="spellStart"/>
      <w:r w:rsidRPr="0002340F">
        <w:rPr>
          <w:rFonts w:ascii="Lato" w:hAnsi="Lato" w:cs="Arial"/>
          <w:color w:val="auto"/>
          <w:sz w:val="20"/>
          <w:szCs w:val="20"/>
        </w:rPr>
        <w:t>sfazowania</w:t>
      </w:r>
      <w:proofErr w:type="spellEnd"/>
      <w:r w:rsidRPr="0002340F">
        <w:rPr>
          <w:rFonts w:ascii="Lato" w:hAnsi="Lato" w:cs="Arial"/>
          <w:color w:val="auto"/>
          <w:sz w:val="20"/>
          <w:szCs w:val="20"/>
        </w:rPr>
        <w:t>),</w:t>
      </w:r>
    </w:p>
    <w:p w14:paraId="2F76FBA6" w14:textId="77777777" w:rsidR="0016753C" w:rsidRPr="0002340F" w:rsidRDefault="008909DD" w:rsidP="0022329B">
      <w:pPr>
        <w:numPr>
          <w:ilvl w:val="0"/>
          <w:numId w:val="18"/>
        </w:numPr>
        <w:spacing w:after="0"/>
        <w:ind w:right="0" w:hanging="286"/>
        <w:rPr>
          <w:rFonts w:ascii="Lato" w:hAnsi="Lato" w:cs="Arial"/>
          <w:color w:val="auto"/>
          <w:sz w:val="20"/>
          <w:szCs w:val="20"/>
        </w:rPr>
      </w:pPr>
      <w:r w:rsidRPr="0002340F">
        <w:rPr>
          <w:rFonts w:ascii="Lato" w:hAnsi="Lato" w:cs="Arial"/>
          <w:color w:val="auto"/>
          <w:sz w:val="20"/>
          <w:szCs w:val="20"/>
        </w:rPr>
        <w:t>dodatkowe wymagania dotyczące przygotowania podłoży deklarowane p</w:t>
      </w:r>
      <w:r w:rsidR="00393FEB" w:rsidRPr="0002340F">
        <w:rPr>
          <w:rFonts w:ascii="Lato" w:hAnsi="Lato" w:cs="Arial"/>
          <w:color w:val="auto"/>
          <w:sz w:val="20"/>
          <w:szCs w:val="20"/>
        </w:rPr>
        <w:t xml:space="preserve">rzez producenta materiałów </w:t>
      </w:r>
      <w:r w:rsidRPr="0002340F">
        <w:rPr>
          <w:rFonts w:ascii="Lato" w:hAnsi="Lato" w:cs="Arial"/>
          <w:color w:val="auto"/>
          <w:sz w:val="20"/>
          <w:szCs w:val="20"/>
        </w:rPr>
        <w:t>izolacyjnych, w tym dotyczące gruntowania podłoża.</w:t>
      </w:r>
    </w:p>
    <w:p w14:paraId="02A0CBC7" w14:textId="77777777" w:rsidR="0016753C" w:rsidRPr="0002340F" w:rsidRDefault="008909DD" w:rsidP="0022329B">
      <w:pPr>
        <w:spacing w:after="0"/>
        <w:ind w:left="-15" w:right="0" w:firstLine="286"/>
        <w:rPr>
          <w:rFonts w:ascii="Lato" w:hAnsi="Lato" w:cs="Arial"/>
          <w:color w:val="auto"/>
          <w:sz w:val="20"/>
          <w:szCs w:val="20"/>
        </w:rPr>
      </w:pPr>
      <w:r w:rsidRPr="0002340F">
        <w:rPr>
          <w:rFonts w:ascii="Lato" w:hAnsi="Lato" w:cs="Arial"/>
          <w:color w:val="auto"/>
          <w:sz w:val="20"/>
          <w:szCs w:val="20"/>
        </w:rPr>
        <w:t>Wygląd powierzchni podłoża należy ocenić wizualnie, z odległości 0,5-1 m, w rozproszonym świetle dziennym lub sztucznym. Sprawdzenie powierzchni podłoża należy przeprowadzić za pomocą łaty o długości 2,0 m, przyłożonej w 3 dowolnie wybranych miejscach na każde 20 m</w:t>
      </w:r>
      <w:r w:rsidRPr="0002340F">
        <w:rPr>
          <w:rFonts w:ascii="Lato" w:hAnsi="Lato" w:cs="Arial"/>
          <w:color w:val="auto"/>
          <w:sz w:val="20"/>
          <w:szCs w:val="20"/>
          <w:vertAlign w:val="superscript"/>
        </w:rPr>
        <w:t xml:space="preserve">2 </w:t>
      </w:r>
      <w:r w:rsidRPr="0002340F">
        <w:rPr>
          <w:rFonts w:ascii="Lato" w:hAnsi="Lato" w:cs="Arial"/>
          <w:color w:val="auto"/>
          <w:sz w:val="20"/>
          <w:szCs w:val="20"/>
        </w:rPr>
        <w:t>podłoża i przez pomiar jego odchylenia od łaty z dokładnością do 1 mm, na zgodność z wymaganiami podanymi w pkt. 5.3. niniejszej ST. Wypukłości i wgłębienia na powierzchni podkładu powinny być nie większe niż 2 mm. Pęknięcia na powierzchni o szerokości powyżej 2 mm powinny być wypełnione. Zapylenie powierzchni należy ocenić przez przetarcie powierzchni suchą, czystą ręką.</w:t>
      </w:r>
    </w:p>
    <w:p w14:paraId="6DB634CE" w14:textId="77777777" w:rsidR="0016753C" w:rsidRPr="0002340F" w:rsidRDefault="008909DD" w:rsidP="0022329B">
      <w:pPr>
        <w:spacing w:after="0"/>
        <w:ind w:left="-15" w:right="0" w:firstLine="286"/>
        <w:rPr>
          <w:rFonts w:ascii="Lato" w:hAnsi="Lato" w:cs="Arial"/>
          <w:color w:val="auto"/>
          <w:sz w:val="20"/>
          <w:szCs w:val="20"/>
        </w:rPr>
      </w:pPr>
      <w:r w:rsidRPr="0002340F">
        <w:rPr>
          <w:rFonts w:ascii="Lato" w:hAnsi="Lato" w:cs="Arial"/>
          <w:color w:val="auto"/>
          <w:sz w:val="20"/>
          <w:szCs w:val="20"/>
        </w:rPr>
        <w:t>Sprawdzenie wytrzymałości podłoża na odrywanie powinno być wykonane zgodnie z wymaganiami Szczegółowej Specyfikacji Technicznej.</w:t>
      </w:r>
    </w:p>
    <w:p w14:paraId="0214C6CB" w14:textId="77777777" w:rsidR="0016753C" w:rsidRPr="0002340F" w:rsidRDefault="008909DD" w:rsidP="0022329B">
      <w:pPr>
        <w:spacing w:after="0"/>
        <w:ind w:left="-15" w:right="0" w:firstLine="286"/>
        <w:rPr>
          <w:rFonts w:ascii="Lato" w:hAnsi="Lato" w:cs="Arial"/>
          <w:color w:val="auto"/>
          <w:sz w:val="20"/>
          <w:szCs w:val="20"/>
        </w:rPr>
      </w:pPr>
      <w:r w:rsidRPr="0002340F">
        <w:rPr>
          <w:rFonts w:ascii="Lato" w:hAnsi="Lato" w:cs="Arial"/>
          <w:color w:val="auto"/>
          <w:sz w:val="20"/>
          <w:szCs w:val="20"/>
        </w:rPr>
        <w:t>Wilgotność i temperaturę podłoża należy ocenić przy użyciu odpowiednich przyrządów (wilgotnościomierz, termometr).</w:t>
      </w:r>
    </w:p>
    <w:p w14:paraId="721AF8D7" w14:textId="77777777" w:rsidR="0016753C" w:rsidRPr="0002340F" w:rsidRDefault="008909DD" w:rsidP="0022329B">
      <w:pPr>
        <w:spacing w:after="0"/>
        <w:ind w:left="-15" w:right="0" w:firstLine="286"/>
        <w:rPr>
          <w:rFonts w:ascii="Lato" w:hAnsi="Lato" w:cs="Arial"/>
          <w:color w:val="auto"/>
          <w:sz w:val="20"/>
          <w:szCs w:val="20"/>
        </w:rPr>
      </w:pPr>
      <w:r w:rsidRPr="0002340F">
        <w:rPr>
          <w:rFonts w:ascii="Lato" w:hAnsi="Lato" w:cs="Arial"/>
          <w:color w:val="auto"/>
          <w:sz w:val="20"/>
          <w:szCs w:val="20"/>
        </w:rPr>
        <w:t>Sprawdzenie wielkości promienia zaokrąglenia lub wielkości skosów styków różnych płaszczyzn podłoży należy przeprowadzić za pomocą szablonu, na zgodność z wymaganiami podanymi w pkt. 5.3.</w:t>
      </w:r>
    </w:p>
    <w:p w14:paraId="0FC93890" w14:textId="77777777" w:rsidR="0016753C" w:rsidRPr="0002340F" w:rsidRDefault="008909DD" w:rsidP="0022329B">
      <w:pPr>
        <w:spacing w:after="0"/>
        <w:ind w:left="296" w:right="0"/>
        <w:rPr>
          <w:rFonts w:ascii="Lato" w:hAnsi="Lato" w:cs="Arial"/>
          <w:color w:val="auto"/>
          <w:sz w:val="20"/>
          <w:szCs w:val="20"/>
        </w:rPr>
      </w:pPr>
      <w:r w:rsidRPr="0002340F">
        <w:rPr>
          <w:rFonts w:ascii="Lato" w:hAnsi="Lato" w:cs="Arial"/>
          <w:color w:val="auto"/>
          <w:sz w:val="20"/>
          <w:szCs w:val="20"/>
        </w:rPr>
        <w:t>Pozostałe badania należy przeprowadzić metodami opisanymi w odpowiednich SST.</w:t>
      </w:r>
    </w:p>
    <w:p w14:paraId="358B9872" w14:textId="77777777" w:rsidR="0016753C" w:rsidRPr="0002340F" w:rsidRDefault="008909DD" w:rsidP="0022329B">
      <w:pPr>
        <w:spacing w:after="0"/>
        <w:ind w:left="-15" w:right="0" w:firstLine="286"/>
        <w:rPr>
          <w:rFonts w:ascii="Lato" w:hAnsi="Lato" w:cs="Arial"/>
          <w:color w:val="auto"/>
          <w:sz w:val="20"/>
          <w:szCs w:val="20"/>
        </w:rPr>
      </w:pPr>
      <w:r w:rsidRPr="0002340F">
        <w:rPr>
          <w:rFonts w:ascii="Lato" w:hAnsi="Lato" w:cs="Arial"/>
          <w:color w:val="auto"/>
          <w:sz w:val="20"/>
          <w:szCs w:val="20"/>
        </w:rPr>
        <w:t>Wyniki badań powinny być porównane z wymaganiami podanymi w pkt. 5.3. niniejszej SST, odnotowane w formie protokołu kontroli, wpisane do dziennika budowy i akceptowane przez inspektora nadzoru.</w:t>
      </w:r>
    </w:p>
    <w:p w14:paraId="476426BA" w14:textId="77777777" w:rsidR="0016753C" w:rsidRPr="0002340F" w:rsidRDefault="008909DD" w:rsidP="0022329B">
      <w:pPr>
        <w:spacing w:after="0" w:line="259" w:lineRule="auto"/>
        <w:ind w:left="-5" w:right="0"/>
        <w:rPr>
          <w:rFonts w:ascii="Lato" w:hAnsi="Lato" w:cs="Arial"/>
          <w:color w:val="auto"/>
          <w:sz w:val="20"/>
          <w:szCs w:val="20"/>
        </w:rPr>
      </w:pPr>
      <w:r w:rsidRPr="0002340F">
        <w:rPr>
          <w:rFonts w:ascii="Lato" w:hAnsi="Lato" w:cs="Arial"/>
          <w:color w:val="auto"/>
          <w:sz w:val="20"/>
          <w:szCs w:val="20"/>
        </w:rPr>
        <w:t>6.3. Badania w czasie robót</w:t>
      </w:r>
    </w:p>
    <w:p w14:paraId="682E9B30" w14:textId="77777777" w:rsidR="0016753C" w:rsidRPr="0002340F" w:rsidRDefault="008909DD" w:rsidP="0022329B">
      <w:pPr>
        <w:spacing w:after="0"/>
        <w:ind w:left="-5" w:right="0"/>
        <w:rPr>
          <w:rFonts w:ascii="Lato" w:hAnsi="Lato" w:cs="Arial"/>
          <w:color w:val="auto"/>
          <w:sz w:val="20"/>
          <w:szCs w:val="20"/>
        </w:rPr>
      </w:pPr>
      <w:r w:rsidRPr="0002340F">
        <w:rPr>
          <w:rFonts w:ascii="Lato" w:hAnsi="Lato" w:cs="Arial"/>
          <w:color w:val="auto"/>
          <w:sz w:val="20"/>
          <w:szCs w:val="20"/>
        </w:rPr>
        <w:t>Badania w czasie robót polegają na sprawdzeni</w:t>
      </w:r>
      <w:r w:rsidR="00393FEB" w:rsidRPr="0002340F">
        <w:rPr>
          <w:rFonts w:ascii="Lato" w:hAnsi="Lato" w:cs="Arial"/>
          <w:color w:val="auto"/>
          <w:sz w:val="20"/>
          <w:szCs w:val="20"/>
        </w:rPr>
        <w:t xml:space="preserve">u zgodności wykonywanych robót </w:t>
      </w:r>
      <w:r w:rsidRPr="0002340F">
        <w:rPr>
          <w:rFonts w:ascii="Lato" w:hAnsi="Lato" w:cs="Arial"/>
          <w:color w:val="auto"/>
          <w:sz w:val="20"/>
          <w:szCs w:val="20"/>
        </w:rPr>
        <w:t>izolacyjnych z dokumentacją projektową, niniejszą SST i instrukcjami producentów wyrobów stosowanych do izolacji. W odniesieniu do izolacji wielowarstwowych badania te powinny być przeprowadzane przy wykonywaniu każdej warstwy. Powinny one obejmować sprawdzenie:</w:t>
      </w:r>
    </w:p>
    <w:p w14:paraId="5F0476AC" w14:textId="77777777" w:rsidR="0016753C" w:rsidRPr="0002340F" w:rsidRDefault="008909DD" w:rsidP="0022329B">
      <w:pPr>
        <w:numPr>
          <w:ilvl w:val="0"/>
          <w:numId w:val="19"/>
        </w:numPr>
        <w:spacing w:after="0"/>
        <w:ind w:right="0" w:hanging="286"/>
        <w:rPr>
          <w:rFonts w:ascii="Lato" w:hAnsi="Lato" w:cs="Arial"/>
          <w:color w:val="auto"/>
          <w:sz w:val="20"/>
          <w:szCs w:val="20"/>
        </w:rPr>
      </w:pPr>
      <w:r w:rsidRPr="0002340F">
        <w:rPr>
          <w:rFonts w:ascii="Lato" w:hAnsi="Lato" w:cs="Arial"/>
          <w:color w:val="auto"/>
          <w:sz w:val="20"/>
          <w:szCs w:val="20"/>
        </w:rPr>
        <w:t>przestrzegania</w:t>
      </w:r>
      <w:r w:rsidR="00393FEB" w:rsidRPr="0002340F">
        <w:rPr>
          <w:rFonts w:ascii="Lato" w:hAnsi="Lato" w:cs="Arial"/>
          <w:color w:val="auto"/>
          <w:sz w:val="20"/>
          <w:szCs w:val="20"/>
        </w:rPr>
        <w:t xml:space="preserve"> warunków prowadzenia prac </w:t>
      </w:r>
      <w:r w:rsidRPr="0002340F">
        <w:rPr>
          <w:rFonts w:ascii="Lato" w:hAnsi="Lato" w:cs="Arial"/>
          <w:color w:val="auto"/>
          <w:sz w:val="20"/>
          <w:szCs w:val="20"/>
        </w:rPr>
        <w:t>izolacyjnych podanych w pkt. 5.4. niniejszej ST,</w:t>
      </w:r>
    </w:p>
    <w:p w14:paraId="49499673" w14:textId="77777777" w:rsidR="0016753C" w:rsidRPr="0002340F" w:rsidRDefault="008909DD" w:rsidP="0022329B">
      <w:pPr>
        <w:numPr>
          <w:ilvl w:val="0"/>
          <w:numId w:val="19"/>
        </w:numPr>
        <w:spacing w:after="0"/>
        <w:ind w:right="0" w:hanging="286"/>
        <w:rPr>
          <w:rFonts w:ascii="Lato" w:hAnsi="Lato" w:cs="Arial"/>
          <w:color w:val="auto"/>
          <w:sz w:val="20"/>
          <w:szCs w:val="20"/>
        </w:rPr>
      </w:pPr>
      <w:r w:rsidRPr="0002340F">
        <w:rPr>
          <w:rFonts w:ascii="Lato" w:hAnsi="Lato" w:cs="Arial"/>
          <w:color w:val="auto"/>
          <w:sz w:val="20"/>
          <w:szCs w:val="20"/>
        </w:rPr>
        <w:t>poprawności zagruntowania podłoży oraz wykonania poszczególnych warstw w sposób zapewniający ich ciągłość i szczelność,</w:t>
      </w:r>
    </w:p>
    <w:p w14:paraId="271D9E2F" w14:textId="77777777" w:rsidR="0016753C" w:rsidRPr="0002340F" w:rsidRDefault="008909DD" w:rsidP="0022329B">
      <w:pPr>
        <w:numPr>
          <w:ilvl w:val="0"/>
          <w:numId w:val="19"/>
        </w:numPr>
        <w:spacing w:after="0"/>
        <w:ind w:right="0" w:hanging="286"/>
        <w:rPr>
          <w:rFonts w:ascii="Lato" w:hAnsi="Lato" w:cs="Arial"/>
          <w:color w:val="auto"/>
          <w:sz w:val="20"/>
          <w:szCs w:val="20"/>
        </w:rPr>
      </w:pPr>
      <w:r w:rsidRPr="0002340F">
        <w:rPr>
          <w:rFonts w:ascii="Lato" w:hAnsi="Lato" w:cs="Arial"/>
          <w:color w:val="auto"/>
          <w:sz w:val="20"/>
          <w:szCs w:val="20"/>
        </w:rPr>
        <w:t>poprawności obrobienia i uszczelnienia przerw roboczych i dylatacji konstrukcyjnych budynku,</w:t>
      </w:r>
    </w:p>
    <w:p w14:paraId="364A33D6" w14:textId="77777777" w:rsidR="0016753C" w:rsidRPr="0002340F" w:rsidRDefault="008909DD" w:rsidP="0022329B">
      <w:pPr>
        <w:numPr>
          <w:ilvl w:val="0"/>
          <w:numId w:val="19"/>
        </w:numPr>
        <w:spacing w:after="0"/>
        <w:ind w:right="0" w:hanging="286"/>
        <w:rPr>
          <w:rFonts w:ascii="Lato" w:hAnsi="Lato" w:cs="Arial"/>
          <w:color w:val="auto"/>
          <w:sz w:val="20"/>
          <w:szCs w:val="20"/>
        </w:rPr>
      </w:pPr>
      <w:r w:rsidRPr="0002340F">
        <w:rPr>
          <w:rFonts w:ascii="Lato" w:hAnsi="Lato" w:cs="Arial"/>
          <w:color w:val="auto"/>
          <w:sz w:val="20"/>
          <w:szCs w:val="20"/>
        </w:rPr>
        <w:lastRenderedPageBreak/>
        <w:t>poprawności obrobienia przebić i przejść przewodów, rur lub innych elementów budowlanych przez izolację,</w:t>
      </w:r>
    </w:p>
    <w:p w14:paraId="57B36C83" w14:textId="77777777" w:rsidR="0016753C" w:rsidRPr="0002340F" w:rsidRDefault="008909DD" w:rsidP="0022329B">
      <w:pPr>
        <w:numPr>
          <w:ilvl w:val="0"/>
          <w:numId w:val="19"/>
        </w:numPr>
        <w:spacing w:after="0"/>
        <w:ind w:right="0" w:hanging="286"/>
        <w:rPr>
          <w:rFonts w:ascii="Lato" w:hAnsi="Lato" w:cs="Arial"/>
          <w:color w:val="auto"/>
          <w:sz w:val="20"/>
          <w:szCs w:val="20"/>
        </w:rPr>
      </w:pPr>
      <w:r w:rsidRPr="0002340F">
        <w:rPr>
          <w:rFonts w:ascii="Lato" w:hAnsi="Lato" w:cs="Arial"/>
          <w:color w:val="auto"/>
          <w:sz w:val="20"/>
          <w:szCs w:val="20"/>
        </w:rPr>
        <w:t>na bieżąco, w trakcie realizacji każdej warstwy, ilości zużywanych materiałów izolacyjnych,</w:t>
      </w:r>
    </w:p>
    <w:p w14:paraId="1956BA47" w14:textId="77777777" w:rsidR="0016753C" w:rsidRPr="0002340F" w:rsidRDefault="008909DD" w:rsidP="0022329B">
      <w:pPr>
        <w:numPr>
          <w:ilvl w:val="0"/>
          <w:numId w:val="19"/>
        </w:numPr>
        <w:spacing w:after="0"/>
        <w:ind w:right="0" w:hanging="286"/>
        <w:rPr>
          <w:rFonts w:ascii="Lato" w:hAnsi="Lato" w:cs="Arial"/>
          <w:color w:val="auto"/>
          <w:sz w:val="20"/>
          <w:szCs w:val="20"/>
        </w:rPr>
      </w:pPr>
      <w:r w:rsidRPr="0002340F">
        <w:rPr>
          <w:rFonts w:ascii="Lato" w:hAnsi="Lato" w:cs="Arial"/>
          <w:color w:val="auto"/>
          <w:sz w:val="20"/>
          <w:szCs w:val="20"/>
        </w:rPr>
        <w:t>przestrzegania pozostałych wymagań d</w:t>
      </w:r>
      <w:r w:rsidR="00393FEB" w:rsidRPr="0002340F">
        <w:rPr>
          <w:rFonts w:ascii="Lato" w:hAnsi="Lato" w:cs="Arial"/>
          <w:color w:val="auto"/>
          <w:sz w:val="20"/>
          <w:szCs w:val="20"/>
        </w:rPr>
        <w:t xml:space="preserve">otyczących wykonania robót </w:t>
      </w:r>
      <w:r w:rsidRPr="0002340F">
        <w:rPr>
          <w:rFonts w:ascii="Lato" w:hAnsi="Lato" w:cs="Arial"/>
          <w:color w:val="auto"/>
          <w:sz w:val="20"/>
          <w:szCs w:val="20"/>
        </w:rPr>
        <w:t>izolacyjnych podanych w punkcie 5.5. niniejszej SST, w tym: wymagań dotyczących stosowanych materiałów, ilości i grubości nanoszonych warstw, wielkości zakładów, dokładności sklejenia poszczególnych warstw itp.</w:t>
      </w:r>
    </w:p>
    <w:p w14:paraId="2F3503B8" w14:textId="77777777" w:rsidR="00B40EF0" w:rsidRPr="0002340F" w:rsidRDefault="00B40EF0" w:rsidP="00B40EF0">
      <w:pPr>
        <w:spacing w:after="0"/>
        <w:ind w:left="286" w:right="0" w:firstLine="0"/>
        <w:rPr>
          <w:rFonts w:ascii="Lato" w:hAnsi="Lato" w:cs="Arial"/>
          <w:color w:val="auto"/>
          <w:sz w:val="20"/>
          <w:szCs w:val="20"/>
        </w:rPr>
      </w:pPr>
    </w:p>
    <w:p w14:paraId="1FDC8017" w14:textId="77777777" w:rsidR="0016753C" w:rsidRPr="0002340F" w:rsidRDefault="008909DD" w:rsidP="00B40EF0">
      <w:pPr>
        <w:pStyle w:val="Akapitzlist"/>
        <w:numPr>
          <w:ilvl w:val="1"/>
          <w:numId w:val="17"/>
        </w:numPr>
        <w:spacing w:after="0" w:line="259" w:lineRule="auto"/>
        <w:ind w:right="0" w:hanging="522"/>
        <w:rPr>
          <w:rFonts w:ascii="Lato" w:hAnsi="Lato" w:cs="Arial"/>
          <w:b/>
          <w:bCs/>
          <w:color w:val="auto"/>
          <w:sz w:val="20"/>
          <w:szCs w:val="20"/>
        </w:rPr>
      </w:pPr>
      <w:r w:rsidRPr="0002340F">
        <w:rPr>
          <w:rFonts w:ascii="Lato" w:hAnsi="Lato" w:cs="Arial"/>
          <w:b/>
          <w:bCs/>
          <w:color w:val="auto"/>
          <w:sz w:val="20"/>
          <w:szCs w:val="20"/>
        </w:rPr>
        <w:t>Badania w czasie odbioru robót</w:t>
      </w:r>
    </w:p>
    <w:p w14:paraId="692AA874" w14:textId="77777777" w:rsidR="0016753C" w:rsidRPr="0002340F" w:rsidRDefault="008909DD" w:rsidP="0022329B">
      <w:pPr>
        <w:spacing w:after="0"/>
        <w:ind w:left="-5" w:right="0"/>
        <w:rPr>
          <w:rFonts w:ascii="Lato" w:hAnsi="Lato" w:cs="Arial"/>
          <w:color w:val="auto"/>
          <w:sz w:val="20"/>
          <w:szCs w:val="20"/>
        </w:rPr>
      </w:pPr>
      <w:r w:rsidRPr="0002340F">
        <w:rPr>
          <w:rFonts w:ascii="Lato" w:hAnsi="Lato" w:cs="Arial"/>
          <w:color w:val="auto"/>
          <w:sz w:val="20"/>
          <w:szCs w:val="20"/>
        </w:rPr>
        <w:t xml:space="preserve">Badania w czasie odbioru robót przeprowadza się celem oceny czy spełnione zostały wszystkie wymagania </w:t>
      </w:r>
      <w:r w:rsidR="00393FEB" w:rsidRPr="0002340F">
        <w:rPr>
          <w:rFonts w:ascii="Lato" w:hAnsi="Lato" w:cs="Arial"/>
          <w:color w:val="auto"/>
          <w:sz w:val="20"/>
          <w:szCs w:val="20"/>
        </w:rPr>
        <w:t xml:space="preserve">dotyczące wykonanych robót </w:t>
      </w:r>
      <w:r w:rsidRPr="0002340F">
        <w:rPr>
          <w:rFonts w:ascii="Lato" w:hAnsi="Lato" w:cs="Arial"/>
          <w:color w:val="auto"/>
          <w:sz w:val="20"/>
          <w:szCs w:val="20"/>
        </w:rPr>
        <w:t>izolacyjnych, w szczególności w zakresie:</w:t>
      </w:r>
    </w:p>
    <w:p w14:paraId="248D4987" w14:textId="77777777" w:rsidR="0016753C" w:rsidRPr="0002340F" w:rsidRDefault="008909DD" w:rsidP="0022329B">
      <w:pPr>
        <w:numPr>
          <w:ilvl w:val="0"/>
          <w:numId w:val="19"/>
        </w:numPr>
        <w:spacing w:after="0"/>
        <w:ind w:right="0" w:hanging="286"/>
        <w:rPr>
          <w:rFonts w:ascii="Lato" w:hAnsi="Lato" w:cs="Arial"/>
          <w:color w:val="auto"/>
          <w:sz w:val="20"/>
          <w:szCs w:val="20"/>
        </w:rPr>
      </w:pPr>
      <w:r w:rsidRPr="0002340F">
        <w:rPr>
          <w:rFonts w:ascii="Lato" w:hAnsi="Lato" w:cs="Arial"/>
          <w:color w:val="auto"/>
          <w:sz w:val="20"/>
          <w:szCs w:val="20"/>
        </w:rPr>
        <w:t>zgodności z dokumentacją projektową i niniejszą ST oraz zmianami naniesionymi w dokumentacji powykonawczej,</w:t>
      </w:r>
    </w:p>
    <w:p w14:paraId="5B4A7C49" w14:textId="77777777" w:rsidR="0016753C" w:rsidRPr="0002340F" w:rsidRDefault="008909DD" w:rsidP="0022329B">
      <w:pPr>
        <w:numPr>
          <w:ilvl w:val="0"/>
          <w:numId w:val="19"/>
        </w:numPr>
        <w:spacing w:after="0"/>
        <w:ind w:right="0" w:hanging="286"/>
        <w:rPr>
          <w:rFonts w:ascii="Lato" w:hAnsi="Lato" w:cs="Arial"/>
          <w:color w:val="auto"/>
          <w:sz w:val="20"/>
          <w:szCs w:val="20"/>
        </w:rPr>
      </w:pPr>
      <w:r w:rsidRPr="0002340F">
        <w:rPr>
          <w:rFonts w:ascii="Lato" w:hAnsi="Lato" w:cs="Arial"/>
          <w:color w:val="auto"/>
          <w:sz w:val="20"/>
          <w:szCs w:val="20"/>
        </w:rPr>
        <w:t>jakości zastosowanych materiałów i wyrobów,</w:t>
      </w:r>
    </w:p>
    <w:p w14:paraId="538ED7DB" w14:textId="77777777" w:rsidR="0016753C" w:rsidRPr="0002340F" w:rsidRDefault="008909DD" w:rsidP="0022329B">
      <w:pPr>
        <w:numPr>
          <w:ilvl w:val="0"/>
          <w:numId w:val="19"/>
        </w:numPr>
        <w:spacing w:after="0"/>
        <w:ind w:right="0" w:hanging="286"/>
        <w:rPr>
          <w:rFonts w:ascii="Lato" w:hAnsi="Lato" w:cs="Arial"/>
          <w:color w:val="auto"/>
          <w:sz w:val="20"/>
          <w:szCs w:val="20"/>
        </w:rPr>
      </w:pPr>
      <w:r w:rsidRPr="0002340F">
        <w:rPr>
          <w:rFonts w:ascii="Lato" w:hAnsi="Lato" w:cs="Arial"/>
          <w:color w:val="auto"/>
          <w:sz w:val="20"/>
          <w:szCs w:val="20"/>
        </w:rPr>
        <w:t>prawidłowości przygotowania podłoży,</w:t>
      </w:r>
    </w:p>
    <w:p w14:paraId="29FBD682" w14:textId="77777777" w:rsidR="0016753C" w:rsidRPr="0002340F" w:rsidRDefault="008909DD" w:rsidP="0022329B">
      <w:pPr>
        <w:numPr>
          <w:ilvl w:val="0"/>
          <w:numId w:val="19"/>
        </w:numPr>
        <w:spacing w:after="0"/>
        <w:ind w:right="0" w:hanging="286"/>
        <w:rPr>
          <w:rFonts w:ascii="Lato" w:hAnsi="Lato" w:cs="Arial"/>
          <w:color w:val="auto"/>
          <w:sz w:val="20"/>
          <w:szCs w:val="20"/>
        </w:rPr>
      </w:pPr>
      <w:r w:rsidRPr="0002340F">
        <w:rPr>
          <w:rFonts w:ascii="Lato" w:hAnsi="Lato" w:cs="Arial"/>
          <w:color w:val="auto"/>
          <w:sz w:val="20"/>
          <w:szCs w:val="20"/>
        </w:rPr>
        <w:t>prawidłowości wykonania izolacji przeciwwilgociowych i wodochronnych oraz warstw ochronnych i dociskowych,</w:t>
      </w:r>
    </w:p>
    <w:p w14:paraId="3D610CEC" w14:textId="77777777" w:rsidR="0016753C" w:rsidRPr="0002340F" w:rsidRDefault="008909DD" w:rsidP="0022329B">
      <w:pPr>
        <w:numPr>
          <w:ilvl w:val="0"/>
          <w:numId w:val="19"/>
        </w:numPr>
        <w:spacing w:after="0"/>
        <w:ind w:right="0" w:hanging="286"/>
        <w:rPr>
          <w:rFonts w:ascii="Lato" w:hAnsi="Lato" w:cs="Arial"/>
          <w:color w:val="auto"/>
          <w:sz w:val="20"/>
          <w:szCs w:val="20"/>
        </w:rPr>
      </w:pPr>
      <w:r w:rsidRPr="0002340F">
        <w:rPr>
          <w:rFonts w:ascii="Lato" w:hAnsi="Lato" w:cs="Arial"/>
          <w:color w:val="auto"/>
          <w:sz w:val="20"/>
          <w:szCs w:val="20"/>
        </w:rPr>
        <w:t>sposobu wykonania i uszczelnienia przebić i przejść przez izolację, przerw roboczych, dylatacji i zakończeń krawędzi izolacji oraz obróbek blacharskich hydroizolacji.</w:t>
      </w:r>
    </w:p>
    <w:p w14:paraId="4F398F74" w14:textId="77777777" w:rsidR="0016753C" w:rsidRPr="0002340F" w:rsidRDefault="008909DD" w:rsidP="0022329B">
      <w:pPr>
        <w:spacing w:after="0"/>
        <w:ind w:left="-15" w:right="0" w:firstLine="286"/>
        <w:rPr>
          <w:rFonts w:ascii="Lato" w:hAnsi="Lato" w:cs="Arial"/>
          <w:color w:val="auto"/>
          <w:sz w:val="20"/>
          <w:szCs w:val="20"/>
        </w:rPr>
      </w:pPr>
      <w:r w:rsidRPr="0002340F">
        <w:rPr>
          <w:rFonts w:ascii="Lato" w:hAnsi="Lato" w:cs="Arial"/>
          <w:color w:val="auto"/>
          <w:sz w:val="20"/>
          <w:szCs w:val="20"/>
        </w:rPr>
        <w:t>Przy badaniach w czasie odbioru robót niezbędne są wyniki badań dokonanych przed przystąpieniem do robót i w trakcie ich wykonywania.</w:t>
      </w:r>
    </w:p>
    <w:p w14:paraId="6E41272F" w14:textId="77777777" w:rsidR="0016753C" w:rsidRPr="0002340F" w:rsidRDefault="008909DD" w:rsidP="0022329B">
      <w:pPr>
        <w:spacing w:after="0"/>
        <w:ind w:left="-15" w:right="0" w:firstLine="286"/>
        <w:rPr>
          <w:rFonts w:ascii="Lato" w:hAnsi="Lato" w:cs="Arial"/>
          <w:color w:val="auto"/>
          <w:sz w:val="20"/>
          <w:szCs w:val="20"/>
        </w:rPr>
      </w:pPr>
      <w:r w:rsidRPr="0002340F">
        <w:rPr>
          <w:rFonts w:ascii="Lato" w:hAnsi="Lato" w:cs="Arial"/>
          <w:color w:val="auto"/>
          <w:sz w:val="20"/>
          <w:szCs w:val="20"/>
        </w:rPr>
        <w:t>Badania izolacji powłokowych z mas przy ich odbiorze należy przeprowadzać po ich całkowitym wyschnięciu i utwardzeniu.</w:t>
      </w:r>
    </w:p>
    <w:p w14:paraId="5489324E" w14:textId="77777777" w:rsidR="0016753C" w:rsidRPr="0002340F" w:rsidRDefault="008909DD" w:rsidP="0022329B">
      <w:pPr>
        <w:spacing w:after="0"/>
        <w:ind w:left="-15" w:right="0" w:firstLine="286"/>
        <w:rPr>
          <w:rFonts w:ascii="Lato" w:hAnsi="Lato" w:cs="Arial"/>
          <w:color w:val="auto"/>
          <w:sz w:val="20"/>
          <w:szCs w:val="20"/>
        </w:rPr>
      </w:pPr>
      <w:r w:rsidRPr="0002340F">
        <w:rPr>
          <w:rFonts w:ascii="Lato" w:hAnsi="Lato" w:cs="Arial"/>
          <w:color w:val="auto"/>
          <w:sz w:val="20"/>
          <w:szCs w:val="20"/>
        </w:rPr>
        <w:t>Badania techniczne należy przeprowadzać w temperaturze powietrza co najmniej +5°C i przy wilgotności względnej powietrza nieprzekraczającej 65%.</w:t>
      </w:r>
    </w:p>
    <w:p w14:paraId="2E5BBA78" w14:textId="77777777" w:rsidR="0016753C" w:rsidRPr="0002340F" w:rsidRDefault="008909DD" w:rsidP="0022329B">
      <w:pPr>
        <w:spacing w:after="0"/>
        <w:ind w:left="-5" w:right="0"/>
        <w:rPr>
          <w:rFonts w:ascii="Lato" w:hAnsi="Lato" w:cs="Arial"/>
          <w:color w:val="auto"/>
          <w:sz w:val="20"/>
          <w:szCs w:val="20"/>
        </w:rPr>
      </w:pPr>
      <w:r w:rsidRPr="0002340F">
        <w:rPr>
          <w:rFonts w:ascii="Lato" w:hAnsi="Lato" w:cs="Arial"/>
          <w:color w:val="auto"/>
          <w:sz w:val="20"/>
          <w:szCs w:val="20"/>
        </w:rPr>
        <w:t>Ocena jakości izolacji przeciwwilgociowych i wodochronnych obejmuje:</w:t>
      </w:r>
    </w:p>
    <w:p w14:paraId="100D6929" w14:textId="77777777" w:rsidR="0016753C" w:rsidRPr="0002340F" w:rsidRDefault="008909DD" w:rsidP="0022329B">
      <w:pPr>
        <w:numPr>
          <w:ilvl w:val="0"/>
          <w:numId w:val="19"/>
        </w:numPr>
        <w:spacing w:after="0"/>
        <w:ind w:right="0" w:hanging="286"/>
        <w:rPr>
          <w:rFonts w:ascii="Lato" w:hAnsi="Lato" w:cs="Arial"/>
          <w:color w:val="auto"/>
          <w:sz w:val="20"/>
          <w:szCs w:val="20"/>
        </w:rPr>
      </w:pPr>
      <w:r w:rsidRPr="0002340F">
        <w:rPr>
          <w:rFonts w:ascii="Lato" w:hAnsi="Lato" w:cs="Arial"/>
          <w:color w:val="auto"/>
          <w:sz w:val="20"/>
          <w:szCs w:val="20"/>
        </w:rPr>
        <w:t>sprawdzenie wyglądu zewnętrznego (równości, ciągłości, miejsc przebić i dylatacji oraz zakończeń krawędzi izolacji),</w:t>
      </w:r>
    </w:p>
    <w:p w14:paraId="6D87FC05" w14:textId="77777777" w:rsidR="0016753C" w:rsidRPr="0002340F" w:rsidRDefault="008909DD" w:rsidP="0022329B">
      <w:pPr>
        <w:numPr>
          <w:ilvl w:val="0"/>
          <w:numId w:val="19"/>
        </w:numPr>
        <w:spacing w:after="0"/>
        <w:ind w:right="0" w:hanging="286"/>
        <w:rPr>
          <w:rFonts w:ascii="Lato" w:hAnsi="Lato" w:cs="Arial"/>
          <w:color w:val="auto"/>
          <w:sz w:val="20"/>
          <w:szCs w:val="20"/>
        </w:rPr>
      </w:pPr>
      <w:r w:rsidRPr="0002340F">
        <w:rPr>
          <w:rFonts w:ascii="Lato" w:hAnsi="Lato" w:cs="Arial"/>
          <w:color w:val="auto"/>
          <w:sz w:val="20"/>
          <w:szCs w:val="20"/>
        </w:rPr>
        <w:t>sprawdzenie ilości warstw i ich grubości,</w:t>
      </w:r>
    </w:p>
    <w:p w14:paraId="14DC3984" w14:textId="77777777" w:rsidR="0016753C" w:rsidRPr="0002340F" w:rsidRDefault="008909DD" w:rsidP="0022329B">
      <w:pPr>
        <w:numPr>
          <w:ilvl w:val="0"/>
          <w:numId w:val="19"/>
        </w:numPr>
        <w:spacing w:after="0"/>
        <w:ind w:right="0" w:hanging="286"/>
        <w:rPr>
          <w:rFonts w:ascii="Lato" w:hAnsi="Lato" w:cs="Arial"/>
          <w:color w:val="auto"/>
          <w:sz w:val="20"/>
          <w:szCs w:val="20"/>
        </w:rPr>
      </w:pPr>
      <w:r w:rsidRPr="0002340F">
        <w:rPr>
          <w:rFonts w:ascii="Lato" w:hAnsi="Lato" w:cs="Arial"/>
          <w:color w:val="auto"/>
          <w:sz w:val="20"/>
          <w:szCs w:val="20"/>
        </w:rPr>
        <w:t>sprawdzenie szczelności izolacji,</w:t>
      </w:r>
    </w:p>
    <w:p w14:paraId="5F972D6E" w14:textId="77777777" w:rsidR="0016753C" w:rsidRPr="0002340F" w:rsidRDefault="008909DD" w:rsidP="0022329B">
      <w:pPr>
        <w:numPr>
          <w:ilvl w:val="0"/>
          <w:numId w:val="19"/>
        </w:numPr>
        <w:spacing w:after="0"/>
        <w:ind w:right="0" w:hanging="286"/>
        <w:rPr>
          <w:rFonts w:ascii="Lato" w:hAnsi="Lato" w:cs="Arial"/>
          <w:color w:val="auto"/>
          <w:sz w:val="20"/>
          <w:szCs w:val="20"/>
        </w:rPr>
      </w:pPr>
      <w:r w:rsidRPr="0002340F">
        <w:rPr>
          <w:rFonts w:ascii="Lato" w:hAnsi="Lato" w:cs="Arial"/>
          <w:color w:val="auto"/>
          <w:sz w:val="20"/>
          <w:szCs w:val="20"/>
        </w:rPr>
        <w:t>sprawdzenie przyczepności lub przylegania izolacji do podłoża,</w:t>
      </w:r>
    </w:p>
    <w:p w14:paraId="45B6C2CE" w14:textId="77777777" w:rsidR="0016753C" w:rsidRPr="0002340F" w:rsidRDefault="008909DD" w:rsidP="0022329B">
      <w:pPr>
        <w:numPr>
          <w:ilvl w:val="0"/>
          <w:numId w:val="19"/>
        </w:numPr>
        <w:spacing w:after="0"/>
        <w:ind w:right="0" w:hanging="286"/>
        <w:rPr>
          <w:rFonts w:ascii="Lato" w:hAnsi="Lato" w:cs="Arial"/>
          <w:color w:val="auto"/>
          <w:sz w:val="20"/>
          <w:szCs w:val="20"/>
        </w:rPr>
      </w:pPr>
      <w:r w:rsidRPr="0002340F">
        <w:rPr>
          <w:rFonts w:ascii="Lato" w:hAnsi="Lato" w:cs="Arial"/>
          <w:color w:val="auto"/>
          <w:sz w:val="20"/>
          <w:szCs w:val="20"/>
        </w:rPr>
        <w:t>sprawdzenie pozostałych wymagań określonych w pkt. 5.5. niniejszej ST.</w:t>
      </w:r>
    </w:p>
    <w:p w14:paraId="0F5C3D9E" w14:textId="77777777" w:rsidR="0016753C" w:rsidRPr="0002340F" w:rsidRDefault="008909DD" w:rsidP="0022329B">
      <w:pPr>
        <w:spacing w:after="0"/>
        <w:ind w:left="-15" w:right="0" w:firstLine="286"/>
        <w:rPr>
          <w:rFonts w:ascii="Lato" w:hAnsi="Lato" w:cs="Arial"/>
          <w:color w:val="auto"/>
          <w:sz w:val="20"/>
          <w:szCs w:val="20"/>
        </w:rPr>
      </w:pPr>
      <w:r w:rsidRPr="0002340F">
        <w:rPr>
          <w:rFonts w:ascii="Lato" w:hAnsi="Lato" w:cs="Arial"/>
          <w:color w:val="auto"/>
          <w:sz w:val="20"/>
          <w:szCs w:val="20"/>
        </w:rPr>
        <w:t>Sprawdzenie przylegania izolacji do podłoża można przeprowadzić wzrokowo i za pomocą młotka drewnianego przez lekkie opukiwanie warstwy izolacji w 3 dowolnie wybranych miejscach na każde 10-20 m</w:t>
      </w:r>
      <w:r w:rsidRPr="0002340F">
        <w:rPr>
          <w:rFonts w:ascii="Lato" w:hAnsi="Lato" w:cs="Arial"/>
          <w:color w:val="auto"/>
          <w:sz w:val="20"/>
          <w:szCs w:val="20"/>
          <w:vertAlign w:val="superscript"/>
        </w:rPr>
        <w:t>2</w:t>
      </w:r>
      <w:r w:rsidRPr="0002340F">
        <w:rPr>
          <w:rFonts w:ascii="Lato" w:hAnsi="Lato" w:cs="Arial"/>
          <w:color w:val="auto"/>
          <w:sz w:val="20"/>
          <w:szCs w:val="20"/>
        </w:rPr>
        <w:t xml:space="preserve"> powierzchni zaizolowanej lub metodą niszczącą określoną w PN-B-01814:1992.</w:t>
      </w:r>
    </w:p>
    <w:p w14:paraId="60B495A3" w14:textId="77777777" w:rsidR="0016753C" w:rsidRPr="0002340F" w:rsidRDefault="008909DD" w:rsidP="0022329B">
      <w:pPr>
        <w:spacing w:after="0"/>
        <w:ind w:left="-15" w:right="0" w:firstLine="286"/>
        <w:rPr>
          <w:rFonts w:ascii="Lato" w:hAnsi="Lato" w:cs="Arial"/>
          <w:color w:val="auto"/>
          <w:sz w:val="20"/>
          <w:szCs w:val="20"/>
        </w:rPr>
      </w:pPr>
      <w:r w:rsidRPr="0002340F">
        <w:rPr>
          <w:rFonts w:ascii="Lato" w:hAnsi="Lato" w:cs="Arial"/>
          <w:color w:val="auto"/>
          <w:sz w:val="20"/>
          <w:szCs w:val="20"/>
        </w:rPr>
        <w:t>Przy opukiwaniu młotkiem charakterystyczny głuchy dźwięk świadczy o nieprzyleganiu i niezwiązaniu izolacji z podłożem.</w:t>
      </w:r>
    </w:p>
    <w:p w14:paraId="0ADD73BF" w14:textId="77777777" w:rsidR="0016753C" w:rsidRPr="0002340F" w:rsidRDefault="008909DD" w:rsidP="0022329B">
      <w:pPr>
        <w:spacing w:after="0"/>
        <w:ind w:left="-15" w:right="0" w:firstLine="286"/>
        <w:rPr>
          <w:rFonts w:ascii="Lato" w:hAnsi="Lato" w:cs="Arial"/>
          <w:color w:val="auto"/>
          <w:sz w:val="20"/>
          <w:szCs w:val="20"/>
        </w:rPr>
      </w:pPr>
      <w:r w:rsidRPr="0002340F">
        <w:rPr>
          <w:rFonts w:ascii="Lato" w:hAnsi="Lato" w:cs="Arial"/>
          <w:color w:val="auto"/>
          <w:sz w:val="20"/>
          <w:szCs w:val="20"/>
        </w:rPr>
        <w:t>Sprawdzenia grubości</w:t>
      </w:r>
      <w:r w:rsidR="00393FEB" w:rsidRPr="0002340F">
        <w:rPr>
          <w:rFonts w:ascii="Lato" w:hAnsi="Lato" w:cs="Arial"/>
          <w:color w:val="auto"/>
          <w:sz w:val="20"/>
          <w:szCs w:val="20"/>
        </w:rPr>
        <w:t xml:space="preserve"> powłok wykonywanych z mas </w:t>
      </w:r>
      <w:r w:rsidRPr="0002340F">
        <w:rPr>
          <w:rFonts w:ascii="Lato" w:hAnsi="Lato" w:cs="Arial"/>
          <w:color w:val="auto"/>
          <w:sz w:val="20"/>
          <w:szCs w:val="20"/>
        </w:rPr>
        <w:t>izolacyjnych można dokonać metodami nieniszczącymi w trakcie ich nakładania (20 punktów kontrolnych na obiekt lub 100 m</w:t>
      </w:r>
      <w:r w:rsidRPr="0002340F">
        <w:rPr>
          <w:rFonts w:ascii="Lato" w:hAnsi="Lato" w:cs="Arial"/>
          <w:color w:val="auto"/>
          <w:sz w:val="20"/>
          <w:szCs w:val="20"/>
          <w:vertAlign w:val="superscript"/>
        </w:rPr>
        <w:t xml:space="preserve">2 </w:t>
      </w:r>
      <w:r w:rsidRPr="0002340F">
        <w:rPr>
          <w:rFonts w:ascii="Lato" w:hAnsi="Lato" w:cs="Arial"/>
          <w:color w:val="auto"/>
          <w:sz w:val="20"/>
          <w:szCs w:val="20"/>
        </w:rPr>
        <w:t>izolowanej powierzchni) lub niszczącymi (poprzez wycięcie próbek) po ich wyschnięciu, wykonując co najmniej 1 pomiar na 25 m</w:t>
      </w:r>
      <w:r w:rsidRPr="0002340F">
        <w:rPr>
          <w:rFonts w:ascii="Lato" w:hAnsi="Lato" w:cs="Arial"/>
          <w:color w:val="auto"/>
          <w:sz w:val="20"/>
          <w:szCs w:val="20"/>
          <w:vertAlign w:val="superscript"/>
        </w:rPr>
        <w:t>2</w:t>
      </w:r>
      <w:r w:rsidRPr="0002340F">
        <w:rPr>
          <w:rFonts w:ascii="Lato" w:hAnsi="Lato" w:cs="Arial"/>
          <w:color w:val="auto"/>
          <w:sz w:val="20"/>
          <w:szCs w:val="20"/>
        </w:rPr>
        <w:t xml:space="preserve"> powłoki lecz nie mniej niż 5 na jednym obiekcie.</w:t>
      </w:r>
    </w:p>
    <w:p w14:paraId="6CAE1E95" w14:textId="77777777" w:rsidR="00B40EF0" w:rsidRPr="0002340F" w:rsidRDefault="00B40EF0" w:rsidP="0022329B">
      <w:pPr>
        <w:spacing w:after="0"/>
        <w:ind w:left="-15" w:right="0" w:firstLine="286"/>
        <w:rPr>
          <w:rFonts w:ascii="Lato" w:hAnsi="Lato" w:cs="Arial"/>
          <w:color w:val="auto"/>
          <w:sz w:val="20"/>
          <w:szCs w:val="20"/>
        </w:rPr>
      </w:pPr>
    </w:p>
    <w:p w14:paraId="6ED81CCF" w14:textId="77777777" w:rsidR="0016753C" w:rsidRPr="0002340F" w:rsidRDefault="008909DD" w:rsidP="0022329B">
      <w:pPr>
        <w:numPr>
          <w:ilvl w:val="0"/>
          <w:numId w:val="20"/>
        </w:numPr>
        <w:spacing w:after="0" w:line="259" w:lineRule="auto"/>
        <w:ind w:right="0" w:hanging="346"/>
        <w:rPr>
          <w:rFonts w:ascii="Lato" w:hAnsi="Lato" w:cs="Arial"/>
          <w:b/>
          <w:bCs/>
          <w:color w:val="auto"/>
          <w:sz w:val="20"/>
          <w:szCs w:val="20"/>
        </w:rPr>
      </w:pPr>
      <w:r w:rsidRPr="0002340F">
        <w:rPr>
          <w:rFonts w:ascii="Lato" w:hAnsi="Lato" w:cs="Arial"/>
          <w:b/>
          <w:bCs/>
          <w:color w:val="auto"/>
          <w:sz w:val="20"/>
          <w:szCs w:val="20"/>
        </w:rPr>
        <w:t>WYMAGANIA DOTYCZĄCE PRZEDMIARU I OBMIARU ROBÓT</w:t>
      </w:r>
    </w:p>
    <w:p w14:paraId="73D61394" w14:textId="77777777" w:rsidR="005B4E17" w:rsidRPr="0002340F" w:rsidRDefault="005B4E17" w:rsidP="005B4E17">
      <w:pPr>
        <w:spacing w:after="0" w:line="259" w:lineRule="auto"/>
        <w:ind w:left="346" w:right="0" w:firstLine="0"/>
        <w:rPr>
          <w:rFonts w:ascii="Lato" w:hAnsi="Lato" w:cs="Arial"/>
          <w:b/>
          <w:bCs/>
          <w:color w:val="auto"/>
          <w:sz w:val="20"/>
          <w:szCs w:val="20"/>
        </w:rPr>
      </w:pPr>
    </w:p>
    <w:p w14:paraId="76BA01A2" w14:textId="77777777" w:rsidR="0016753C" w:rsidRPr="0002340F" w:rsidRDefault="008909DD" w:rsidP="0022329B">
      <w:pPr>
        <w:numPr>
          <w:ilvl w:val="1"/>
          <w:numId w:val="20"/>
        </w:numPr>
        <w:spacing w:after="0" w:line="259" w:lineRule="auto"/>
        <w:ind w:right="0" w:hanging="511"/>
        <w:rPr>
          <w:rFonts w:ascii="Lato" w:hAnsi="Lato" w:cs="Arial"/>
          <w:color w:val="auto"/>
          <w:sz w:val="20"/>
          <w:szCs w:val="20"/>
        </w:rPr>
      </w:pPr>
      <w:r w:rsidRPr="0002340F">
        <w:rPr>
          <w:rFonts w:ascii="Lato" w:hAnsi="Lato" w:cs="Arial"/>
          <w:color w:val="auto"/>
          <w:sz w:val="20"/>
          <w:szCs w:val="20"/>
        </w:rPr>
        <w:t xml:space="preserve">Ogólne zasady przedmiaru i obmiaru podano w ST „Wymagania ogólne” Kod CPV45000000-7, </w:t>
      </w:r>
    </w:p>
    <w:p w14:paraId="58DDA135" w14:textId="77777777" w:rsidR="005B4E17" w:rsidRPr="0002340F" w:rsidRDefault="005B4E17" w:rsidP="005B4E17">
      <w:pPr>
        <w:spacing w:after="0" w:line="259" w:lineRule="auto"/>
        <w:ind w:left="1231" w:right="0" w:firstLine="0"/>
        <w:rPr>
          <w:rFonts w:ascii="Lato" w:hAnsi="Lato" w:cs="Arial"/>
          <w:color w:val="auto"/>
          <w:sz w:val="20"/>
          <w:szCs w:val="20"/>
        </w:rPr>
      </w:pPr>
    </w:p>
    <w:p w14:paraId="497E43BF" w14:textId="77777777" w:rsidR="0016753C" w:rsidRPr="0002340F" w:rsidRDefault="008909DD" w:rsidP="0022329B">
      <w:pPr>
        <w:numPr>
          <w:ilvl w:val="1"/>
          <w:numId w:val="20"/>
        </w:numPr>
        <w:spacing w:after="0" w:line="259" w:lineRule="auto"/>
        <w:ind w:right="0" w:hanging="511"/>
        <w:rPr>
          <w:rFonts w:ascii="Lato" w:hAnsi="Lato" w:cs="Arial"/>
          <w:color w:val="auto"/>
          <w:sz w:val="20"/>
          <w:szCs w:val="20"/>
        </w:rPr>
      </w:pPr>
      <w:r w:rsidRPr="0002340F">
        <w:rPr>
          <w:rFonts w:ascii="Lato" w:hAnsi="Lato" w:cs="Arial"/>
          <w:color w:val="auto"/>
          <w:sz w:val="20"/>
          <w:szCs w:val="20"/>
        </w:rPr>
        <w:t>Szcze</w:t>
      </w:r>
      <w:r w:rsidR="00393FEB" w:rsidRPr="0002340F">
        <w:rPr>
          <w:rFonts w:ascii="Lato" w:hAnsi="Lato" w:cs="Arial"/>
          <w:color w:val="auto"/>
          <w:sz w:val="20"/>
          <w:szCs w:val="20"/>
        </w:rPr>
        <w:t xml:space="preserve">gółowe zasady obmiaru robót </w:t>
      </w:r>
      <w:r w:rsidRPr="0002340F">
        <w:rPr>
          <w:rFonts w:ascii="Lato" w:hAnsi="Lato" w:cs="Arial"/>
          <w:color w:val="auto"/>
          <w:sz w:val="20"/>
          <w:szCs w:val="20"/>
        </w:rPr>
        <w:t>izolacyjnych w podziemnej części i przyziemiu budynku</w:t>
      </w:r>
    </w:p>
    <w:p w14:paraId="0BF9D9E5" w14:textId="77777777" w:rsidR="0016753C" w:rsidRPr="0002340F" w:rsidRDefault="008909DD" w:rsidP="0022329B">
      <w:pPr>
        <w:spacing w:after="0"/>
        <w:ind w:left="-5" w:right="0"/>
        <w:rPr>
          <w:rFonts w:ascii="Lato" w:hAnsi="Lato" w:cs="Arial"/>
          <w:color w:val="auto"/>
          <w:sz w:val="20"/>
          <w:szCs w:val="20"/>
        </w:rPr>
      </w:pPr>
      <w:r w:rsidRPr="0002340F">
        <w:rPr>
          <w:rFonts w:ascii="Lato" w:hAnsi="Lato" w:cs="Arial"/>
          <w:color w:val="auto"/>
          <w:sz w:val="20"/>
          <w:szCs w:val="20"/>
        </w:rPr>
        <w:t>Izolacje przeciwwilgociowe i przeciwwodne oblicza się w metrach kwadratowych izolowanej powierzchni w rozwinięciu. Wymiary powierzchni przyjmuje się w świetle surowych murów. Z obliczonej powierzchni potrąca się powierzchnie otworów, słupów, pilastrów itp. większe od 1 m</w:t>
      </w:r>
      <w:r w:rsidRPr="0002340F">
        <w:rPr>
          <w:rFonts w:ascii="Lato" w:hAnsi="Lato" w:cs="Arial"/>
          <w:color w:val="auto"/>
          <w:sz w:val="20"/>
          <w:szCs w:val="20"/>
          <w:vertAlign w:val="superscript"/>
        </w:rPr>
        <w:t>2</w:t>
      </w:r>
      <w:r w:rsidRPr="0002340F">
        <w:rPr>
          <w:rFonts w:ascii="Lato" w:hAnsi="Lato" w:cs="Arial"/>
          <w:color w:val="auto"/>
          <w:sz w:val="20"/>
          <w:szCs w:val="20"/>
        </w:rPr>
        <w:t>. Izolacje szczelin dylatacyjnych oraz wykonanie faset, o ile stanowią one odrębne pozycje przedmiarowe, oblicza się w metrach.</w:t>
      </w:r>
    </w:p>
    <w:p w14:paraId="0B28E210" w14:textId="77777777" w:rsidR="00393FEB" w:rsidRPr="0002340F" w:rsidRDefault="00393FEB" w:rsidP="0022329B">
      <w:pPr>
        <w:spacing w:after="0"/>
        <w:ind w:left="-5" w:right="0"/>
        <w:rPr>
          <w:rFonts w:ascii="Lato" w:hAnsi="Lato" w:cs="Arial"/>
          <w:color w:val="auto"/>
          <w:sz w:val="20"/>
          <w:szCs w:val="20"/>
        </w:rPr>
      </w:pPr>
    </w:p>
    <w:p w14:paraId="3A75384F" w14:textId="77777777" w:rsidR="00393FEB" w:rsidRPr="0002340F" w:rsidRDefault="00393FEB" w:rsidP="0022329B">
      <w:pPr>
        <w:spacing w:after="0"/>
        <w:ind w:left="-5" w:right="0"/>
        <w:rPr>
          <w:rFonts w:ascii="Lato" w:hAnsi="Lato" w:cs="Arial"/>
          <w:color w:val="auto"/>
          <w:sz w:val="20"/>
          <w:szCs w:val="20"/>
        </w:rPr>
      </w:pPr>
    </w:p>
    <w:p w14:paraId="3DFE06E4" w14:textId="77777777" w:rsidR="005B4E17" w:rsidRPr="0002340F" w:rsidRDefault="005B4E17" w:rsidP="0022329B">
      <w:pPr>
        <w:spacing w:after="0"/>
        <w:ind w:left="-5" w:right="0"/>
        <w:rPr>
          <w:rFonts w:ascii="Lato" w:hAnsi="Lato" w:cs="Arial"/>
          <w:color w:val="auto"/>
          <w:sz w:val="20"/>
          <w:szCs w:val="20"/>
        </w:rPr>
      </w:pPr>
    </w:p>
    <w:p w14:paraId="555B2AA6" w14:textId="77777777" w:rsidR="0016753C" w:rsidRPr="0002340F" w:rsidRDefault="008909DD" w:rsidP="0022329B">
      <w:pPr>
        <w:numPr>
          <w:ilvl w:val="0"/>
          <w:numId w:val="20"/>
        </w:numPr>
        <w:spacing w:after="0" w:line="259" w:lineRule="auto"/>
        <w:ind w:right="0" w:hanging="346"/>
        <w:rPr>
          <w:rFonts w:ascii="Lato" w:hAnsi="Lato" w:cs="Arial"/>
          <w:b/>
          <w:bCs/>
          <w:color w:val="auto"/>
          <w:sz w:val="20"/>
          <w:szCs w:val="20"/>
        </w:rPr>
      </w:pPr>
      <w:r w:rsidRPr="0002340F">
        <w:rPr>
          <w:rFonts w:ascii="Lato" w:hAnsi="Lato" w:cs="Arial"/>
          <w:b/>
          <w:bCs/>
          <w:color w:val="auto"/>
          <w:sz w:val="20"/>
          <w:szCs w:val="20"/>
        </w:rPr>
        <w:t>SPOSÓB ODBIORU ROBÓT</w:t>
      </w:r>
    </w:p>
    <w:p w14:paraId="258009A2" w14:textId="77777777" w:rsidR="005B4E17" w:rsidRPr="0002340F" w:rsidRDefault="005B4E17" w:rsidP="005B4E17">
      <w:pPr>
        <w:spacing w:after="0" w:line="259" w:lineRule="auto"/>
        <w:ind w:left="346" w:right="0" w:firstLine="0"/>
        <w:rPr>
          <w:rFonts w:ascii="Lato" w:hAnsi="Lato" w:cs="Arial"/>
          <w:b/>
          <w:bCs/>
          <w:color w:val="auto"/>
          <w:sz w:val="20"/>
          <w:szCs w:val="20"/>
        </w:rPr>
      </w:pPr>
    </w:p>
    <w:p w14:paraId="3BFE51D6" w14:textId="77777777" w:rsidR="0016753C" w:rsidRPr="0002340F" w:rsidRDefault="008909DD" w:rsidP="0022329B">
      <w:pPr>
        <w:numPr>
          <w:ilvl w:val="1"/>
          <w:numId w:val="20"/>
        </w:numPr>
        <w:spacing w:after="0" w:line="259" w:lineRule="auto"/>
        <w:ind w:right="0" w:hanging="511"/>
        <w:rPr>
          <w:rFonts w:ascii="Lato" w:hAnsi="Lato" w:cs="Arial"/>
          <w:color w:val="auto"/>
          <w:sz w:val="20"/>
          <w:szCs w:val="20"/>
        </w:rPr>
      </w:pPr>
      <w:r w:rsidRPr="0002340F">
        <w:rPr>
          <w:rFonts w:ascii="Lato" w:hAnsi="Lato" w:cs="Arial"/>
          <w:color w:val="auto"/>
          <w:sz w:val="20"/>
          <w:szCs w:val="20"/>
        </w:rPr>
        <w:t>Ogólne zasady odbioru robót podano w ST „Wymagania ogólne” Kod CPV</w:t>
      </w:r>
    </w:p>
    <w:p w14:paraId="26964B3F" w14:textId="77777777" w:rsidR="0016753C" w:rsidRPr="0002340F" w:rsidRDefault="008909DD" w:rsidP="0022329B">
      <w:pPr>
        <w:spacing w:after="0" w:line="259" w:lineRule="auto"/>
        <w:ind w:left="521" w:right="0"/>
        <w:rPr>
          <w:rFonts w:ascii="Lato" w:hAnsi="Lato" w:cs="Arial"/>
          <w:color w:val="auto"/>
          <w:sz w:val="20"/>
          <w:szCs w:val="20"/>
        </w:rPr>
      </w:pPr>
      <w:r w:rsidRPr="0002340F">
        <w:rPr>
          <w:rFonts w:ascii="Lato" w:hAnsi="Lato" w:cs="Arial"/>
          <w:color w:val="auto"/>
          <w:sz w:val="20"/>
          <w:szCs w:val="20"/>
        </w:rPr>
        <w:t>45000000-7, pkt 8</w:t>
      </w:r>
    </w:p>
    <w:p w14:paraId="6ED174D1" w14:textId="77777777" w:rsidR="005B4E17" w:rsidRPr="0002340F" w:rsidRDefault="005B4E17" w:rsidP="0022329B">
      <w:pPr>
        <w:spacing w:after="0" w:line="259" w:lineRule="auto"/>
        <w:ind w:left="521" w:right="0"/>
        <w:rPr>
          <w:rFonts w:ascii="Lato" w:hAnsi="Lato" w:cs="Arial"/>
          <w:color w:val="auto"/>
          <w:sz w:val="20"/>
          <w:szCs w:val="20"/>
        </w:rPr>
      </w:pPr>
    </w:p>
    <w:p w14:paraId="747B7A52" w14:textId="77777777" w:rsidR="0016753C" w:rsidRPr="0002340F" w:rsidRDefault="008909DD" w:rsidP="0022329B">
      <w:pPr>
        <w:numPr>
          <w:ilvl w:val="1"/>
          <w:numId w:val="20"/>
        </w:numPr>
        <w:spacing w:after="0" w:line="259" w:lineRule="auto"/>
        <w:ind w:right="0" w:hanging="511"/>
        <w:rPr>
          <w:rFonts w:ascii="Lato" w:hAnsi="Lato" w:cs="Arial"/>
          <w:b/>
          <w:bCs/>
          <w:color w:val="auto"/>
          <w:sz w:val="20"/>
          <w:szCs w:val="20"/>
        </w:rPr>
      </w:pPr>
      <w:r w:rsidRPr="0002340F">
        <w:rPr>
          <w:rFonts w:ascii="Lato" w:hAnsi="Lato" w:cs="Arial"/>
          <w:b/>
          <w:bCs/>
          <w:color w:val="auto"/>
          <w:sz w:val="20"/>
          <w:szCs w:val="20"/>
        </w:rPr>
        <w:t>Odbiór robót zanikających i ulegających zakryciu</w:t>
      </w:r>
    </w:p>
    <w:p w14:paraId="40109A7E" w14:textId="77777777" w:rsidR="0016753C" w:rsidRPr="0002340F" w:rsidRDefault="008909DD" w:rsidP="0022329B">
      <w:pPr>
        <w:spacing w:after="0"/>
        <w:ind w:left="-5" w:right="0"/>
        <w:rPr>
          <w:rFonts w:ascii="Lato" w:hAnsi="Lato" w:cs="Arial"/>
          <w:color w:val="auto"/>
          <w:sz w:val="20"/>
          <w:szCs w:val="20"/>
        </w:rPr>
      </w:pPr>
      <w:r w:rsidRPr="0002340F">
        <w:rPr>
          <w:rFonts w:ascii="Lato" w:hAnsi="Lato" w:cs="Arial"/>
          <w:color w:val="auto"/>
          <w:sz w:val="20"/>
          <w:szCs w:val="20"/>
        </w:rPr>
        <w:t xml:space="preserve">Przy robotach związanych z wykonywaniem izolacji przeciwwilgociowych i wodochronnych elementami ulegającymi zakryciu są podłoża i poszczególne warstwy w izolacjach wielowarstwowych. Odbiór podłoży musi </w:t>
      </w:r>
      <w:r w:rsidRPr="0002340F">
        <w:rPr>
          <w:rFonts w:ascii="Lato" w:hAnsi="Lato" w:cs="Arial"/>
          <w:color w:val="auto"/>
          <w:sz w:val="20"/>
          <w:szCs w:val="20"/>
        </w:rPr>
        <w:lastRenderedPageBreak/>
        <w:t>być dokonany przed rozpoczęciem robót izolacyjnych, natomiast odbiór każdej ulegającej zakryciu warstwy izolacji wielowarstwowej po jej wykonaniu, a przed ułożeniem kolejnej warstwy.</w:t>
      </w:r>
    </w:p>
    <w:p w14:paraId="5803B39B" w14:textId="77777777" w:rsidR="00393FEB" w:rsidRPr="0002340F" w:rsidRDefault="00393FEB" w:rsidP="00393FEB">
      <w:pPr>
        <w:spacing w:after="0"/>
        <w:ind w:left="-5" w:right="0"/>
        <w:rPr>
          <w:rFonts w:ascii="Lato" w:hAnsi="Lato" w:cs="Arial"/>
          <w:color w:val="auto"/>
          <w:sz w:val="20"/>
          <w:szCs w:val="20"/>
        </w:rPr>
      </w:pPr>
      <w:r w:rsidRPr="0002340F">
        <w:rPr>
          <w:rFonts w:ascii="Lato" w:hAnsi="Lato" w:cs="Arial"/>
          <w:color w:val="auto"/>
          <w:sz w:val="20"/>
          <w:szCs w:val="20"/>
        </w:rPr>
        <w:t xml:space="preserve">Odbiór izolacji termicznej powinien obejmować :  </w:t>
      </w:r>
    </w:p>
    <w:p w14:paraId="210E275D" w14:textId="77777777" w:rsidR="00393FEB" w:rsidRPr="0002340F" w:rsidRDefault="00393FEB" w:rsidP="00393FEB">
      <w:pPr>
        <w:numPr>
          <w:ilvl w:val="0"/>
          <w:numId w:val="35"/>
        </w:numPr>
        <w:tabs>
          <w:tab w:val="clear" w:pos="760"/>
          <w:tab w:val="num" w:pos="360"/>
        </w:tabs>
        <w:spacing w:after="0"/>
        <w:ind w:right="0" w:hanging="760"/>
        <w:rPr>
          <w:rFonts w:ascii="Lato" w:hAnsi="Lato" w:cs="Arial"/>
          <w:color w:val="auto"/>
          <w:sz w:val="20"/>
          <w:szCs w:val="20"/>
        </w:rPr>
      </w:pPr>
      <w:r w:rsidRPr="0002340F">
        <w:rPr>
          <w:rFonts w:ascii="Lato" w:hAnsi="Lato" w:cs="Arial"/>
          <w:color w:val="auto"/>
          <w:sz w:val="20"/>
          <w:szCs w:val="20"/>
        </w:rPr>
        <w:t xml:space="preserve">sprawdzenie czy jakość i rodzaj materiałów są zgodne z projektem  </w:t>
      </w:r>
    </w:p>
    <w:p w14:paraId="3708DD66" w14:textId="77777777" w:rsidR="00393FEB" w:rsidRPr="0002340F" w:rsidRDefault="00393FEB" w:rsidP="00393FEB">
      <w:pPr>
        <w:numPr>
          <w:ilvl w:val="0"/>
          <w:numId w:val="35"/>
        </w:numPr>
        <w:tabs>
          <w:tab w:val="clear" w:pos="760"/>
          <w:tab w:val="num" w:pos="360"/>
        </w:tabs>
        <w:spacing w:after="0"/>
        <w:ind w:right="0" w:hanging="760"/>
        <w:rPr>
          <w:rFonts w:ascii="Lato" w:hAnsi="Lato" w:cs="Arial"/>
          <w:color w:val="auto"/>
          <w:sz w:val="20"/>
          <w:szCs w:val="20"/>
        </w:rPr>
      </w:pPr>
      <w:r w:rsidRPr="0002340F">
        <w:rPr>
          <w:rFonts w:ascii="Lato" w:hAnsi="Lato" w:cs="Arial"/>
          <w:color w:val="auto"/>
          <w:sz w:val="20"/>
          <w:szCs w:val="20"/>
        </w:rPr>
        <w:t xml:space="preserve">sprawdzenie czy grubość warstwy ocieplającej jest wystarczająca do uzyskania wymaganej wartości współczynnika K  </w:t>
      </w:r>
    </w:p>
    <w:p w14:paraId="6A2257E3" w14:textId="77777777" w:rsidR="00393FEB" w:rsidRPr="0002340F" w:rsidRDefault="00393FEB" w:rsidP="00393FEB">
      <w:pPr>
        <w:numPr>
          <w:ilvl w:val="0"/>
          <w:numId w:val="35"/>
        </w:numPr>
        <w:tabs>
          <w:tab w:val="clear" w:pos="760"/>
          <w:tab w:val="num" w:pos="360"/>
        </w:tabs>
        <w:spacing w:after="0"/>
        <w:ind w:right="0" w:hanging="760"/>
        <w:rPr>
          <w:rFonts w:ascii="Lato" w:hAnsi="Lato" w:cs="Arial"/>
          <w:color w:val="auto"/>
          <w:sz w:val="20"/>
          <w:szCs w:val="20"/>
        </w:rPr>
      </w:pPr>
      <w:r w:rsidRPr="0002340F">
        <w:rPr>
          <w:rFonts w:ascii="Lato" w:hAnsi="Lato" w:cs="Arial"/>
          <w:color w:val="auto"/>
          <w:sz w:val="20"/>
          <w:szCs w:val="20"/>
        </w:rPr>
        <w:t xml:space="preserve">sprawdzenie czy materiał izolacyjny nie uległ zawilgoceniu  </w:t>
      </w:r>
    </w:p>
    <w:p w14:paraId="42928465" w14:textId="77777777" w:rsidR="00393FEB" w:rsidRPr="0002340F" w:rsidRDefault="00393FEB" w:rsidP="00393FEB">
      <w:pPr>
        <w:numPr>
          <w:ilvl w:val="0"/>
          <w:numId w:val="35"/>
        </w:numPr>
        <w:tabs>
          <w:tab w:val="clear" w:pos="760"/>
          <w:tab w:val="num" w:pos="360"/>
        </w:tabs>
        <w:spacing w:after="0"/>
        <w:ind w:right="0" w:hanging="760"/>
        <w:rPr>
          <w:rFonts w:ascii="Lato" w:hAnsi="Lato" w:cs="Arial"/>
          <w:color w:val="auto"/>
          <w:sz w:val="20"/>
          <w:szCs w:val="20"/>
        </w:rPr>
      </w:pPr>
      <w:r w:rsidRPr="0002340F">
        <w:rPr>
          <w:rFonts w:ascii="Lato" w:hAnsi="Lato" w:cs="Arial"/>
          <w:color w:val="auto"/>
          <w:sz w:val="20"/>
          <w:szCs w:val="20"/>
        </w:rPr>
        <w:t xml:space="preserve">sprawdzenie ciągłości warstwy izolacyjnej, prawidłowości ułożenia i przylegania do podłoża  </w:t>
      </w:r>
    </w:p>
    <w:p w14:paraId="09EDE3DF" w14:textId="77777777" w:rsidR="00393FEB" w:rsidRPr="0002340F" w:rsidRDefault="00393FEB" w:rsidP="00393FEB">
      <w:pPr>
        <w:numPr>
          <w:ilvl w:val="0"/>
          <w:numId w:val="35"/>
        </w:numPr>
        <w:tabs>
          <w:tab w:val="clear" w:pos="760"/>
          <w:tab w:val="num" w:pos="360"/>
        </w:tabs>
        <w:spacing w:after="0"/>
        <w:ind w:right="0" w:hanging="760"/>
        <w:rPr>
          <w:rFonts w:ascii="Lato" w:hAnsi="Lato" w:cs="Arial"/>
          <w:color w:val="auto"/>
          <w:sz w:val="20"/>
          <w:szCs w:val="20"/>
        </w:rPr>
      </w:pPr>
      <w:r w:rsidRPr="0002340F">
        <w:rPr>
          <w:rFonts w:ascii="Lato" w:hAnsi="Lato" w:cs="Arial"/>
          <w:color w:val="auto"/>
          <w:sz w:val="20"/>
          <w:szCs w:val="20"/>
        </w:rPr>
        <w:t xml:space="preserve">sprawdzenie czy styropian nie styka się z materiałami zawierającymi w swym składzie rozpuszczalniki lub substancje oleiste.  </w:t>
      </w:r>
    </w:p>
    <w:p w14:paraId="064B98F0" w14:textId="77777777" w:rsidR="0016753C" w:rsidRPr="0002340F" w:rsidRDefault="008909DD" w:rsidP="0022329B">
      <w:pPr>
        <w:spacing w:after="0"/>
        <w:ind w:left="-15" w:right="0" w:firstLine="286"/>
        <w:rPr>
          <w:rFonts w:ascii="Lato" w:hAnsi="Lato" w:cs="Arial"/>
          <w:color w:val="auto"/>
          <w:sz w:val="20"/>
          <w:szCs w:val="20"/>
        </w:rPr>
      </w:pPr>
      <w:r w:rsidRPr="0002340F">
        <w:rPr>
          <w:rFonts w:ascii="Lato" w:hAnsi="Lato" w:cs="Arial"/>
          <w:color w:val="auto"/>
          <w:sz w:val="20"/>
          <w:szCs w:val="20"/>
        </w:rPr>
        <w:t>W trakcie odbioru podłoży należy przeprowadzić badania wymienione w pkt. 6.2.2. niniejszej ST. Wyniki badań należy porównać z wymaganiami dotyczącymi podłoży pod izolacje przeciwwilgociowe i wodochronne, określonymi w pkt. 5.3.</w:t>
      </w:r>
    </w:p>
    <w:p w14:paraId="1D36E823" w14:textId="77777777" w:rsidR="0016753C" w:rsidRPr="0002340F" w:rsidRDefault="008909DD" w:rsidP="0022329B">
      <w:pPr>
        <w:spacing w:after="0"/>
        <w:ind w:left="-15" w:right="0" w:firstLine="286"/>
        <w:rPr>
          <w:rFonts w:ascii="Lato" w:hAnsi="Lato" w:cs="Arial"/>
          <w:color w:val="auto"/>
          <w:sz w:val="20"/>
          <w:szCs w:val="20"/>
        </w:rPr>
      </w:pPr>
      <w:r w:rsidRPr="0002340F">
        <w:rPr>
          <w:rFonts w:ascii="Lato" w:hAnsi="Lato" w:cs="Arial"/>
          <w:color w:val="auto"/>
          <w:sz w:val="20"/>
          <w:szCs w:val="20"/>
        </w:rPr>
        <w:t xml:space="preserve">W trakcie odbiorów kolejnych warstw izolacji wielowarstwowych należy przeprowadzić badania wymienione w pkt. 6.3. niniejszej ST. Wyniki badań należy porównać z wymaganiami dotyczącymi poszczególnych warstw izolacji, podanymi w pkt. 5.5. niniejszej specyfikacji. </w:t>
      </w:r>
    </w:p>
    <w:p w14:paraId="5E743BFD" w14:textId="77777777" w:rsidR="0016753C" w:rsidRPr="0002340F" w:rsidRDefault="008909DD" w:rsidP="0022329B">
      <w:pPr>
        <w:spacing w:after="0"/>
        <w:ind w:left="-15" w:right="0" w:firstLine="286"/>
        <w:rPr>
          <w:rFonts w:ascii="Lato" w:hAnsi="Lato" w:cs="Arial"/>
          <w:color w:val="auto"/>
          <w:sz w:val="20"/>
          <w:szCs w:val="20"/>
        </w:rPr>
      </w:pPr>
      <w:r w:rsidRPr="0002340F">
        <w:rPr>
          <w:rFonts w:ascii="Lato" w:hAnsi="Lato" w:cs="Arial"/>
          <w:color w:val="auto"/>
          <w:sz w:val="20"/>
          <w:szCs w:val="20"/>
        </w:rPr>
        <w:t xml:space="preserve">Jeżeli wszystkie pomiary i badania dały wynik pozytywny można uznać podłoża lub poszczególne warstwy izolacji wielowarstwowych za wykonane prawidłowo, tj. zgodnie z dokumentacją projektową oraz niniejszą SST i zezwolić na przystąpienie do kolejnego etapu robót </w:t>
      </w:r>
      <w:proofErr w:type="spellStart"/>
      <w:r w:rsidRPr="0002340F">
        <w:rPr>
          <w:rFonts w:ascii="Lato" w:hAnsi="Lato" w:cs="Arial"/>
          <w:color w:val="auto"/>
          <w:sz w:val="20"/>
          <w:szCs w:val="20"/>
        </w:rPr>
        <w:t>hydroizolacyjnych</w:t>
      </w:r>
      <w:proofErr w:type="spellEnd"/>
      <w:r w:rsidRPr="0002340F">
        <w:rPr>
          <w:rFonts w:ascii="Lato" w:hAnsi="Lato" w:cs="Arial"/>
          <w:color w:val="auto"/>
          <w:sz w:val="20"/>
          <w:szCs w:val="20"/>
        </w:rPr>
        <w:t>.</w:t>
      </w:r>
    </w:p>
    <w:p w14:paraId="2C2E385F" w14:textId="77777777" w:rsidR="0016753C" w:rsidRPr="0002340F" w:rsidRDefault="008909DD" w:rsidP="0022329B">
      <w:pPr>
        <w:spacing w:after="0"/>
        <w:ind w:left="-15" w:right="0" w:firstLine="286"/>
        <w:rPr>
          <w:rFonts w:ascii="Lato" w:hAnsi="Lato" w:cs="Arial"/>
          <w:color w:val="auto"/>
          <w:sz w:val="20"/>
          <w:szCs w:val="20"/>
        </w:rPr>
      </w:pPr>
      <w:r w:rsidRPr="0002340F">
        <w:rPr>
          <w:rFonts w:ascii="Lato" w:hAnsi="Lato" w:cs="Arial"/>
          <w:color w:val="auto"/>
          <w:sz w:val="20"/>
          <w:szCs w:val="20"/>
        </w:rPr>
        <w:t>Jeżeli chociaż jeden wynik badań jest negatywny podłoże lub kolejna warstwa izolacji wielowarstwowej nie powinny być odebrane. W takim przypadku należy ustalić zakres prac i rodzaje materiałów koniecznych do usunięcia nieprawidłowości. Po wykonaniu ustalonego zakresu prac należy ponownie przeprowadzić badania nieodebranego podłoża lub nieprzyjętej warstwy hydroizolacji.</w:t>
      </w:r>
    </w:p>
    <w:p w14:paraId="043557BA" w14:textId="77777777" w:rsidR="0016753C" w:rsidRPr="0002340F" w:rsidRDefault="008909DD" w:rsidP="0022329B">
      <w:pPr>
        <w:spacing w:after="0"/>
        <w:ind w:left="-15" w:right="0" w:firstLine="286"/>
        <w:rPr>
          <w:rFonts w:ascii="Lato" w:hAnsi="Lato" w:cs="Arial"/>
          <w:color w:val="auto"/>
          <w:sz w:val="20"/>
          <w:szCs w:val="20"/>
        </w:rPr>
      </w:pPr>
      <w:r w:rsidRPr="0002340F">
        <w:rPr>
          <w:rFonts w:ascii="Lato" w:hAnsi="Lato" w:cs="Arial"/>
          <w:color w:val="auto"/>
          <w:sz w:val="20"/>
          <w:szCs w:val="20"/>
        </w:rPr>
        <w:t>Wszystkie ustalenia związane z dokonanym odbiorem robót ulegających zakryciu oraz materiałów należy zapisać w dzienniku budowy lub protokole podpisanym przez przedstawicieli inwestora (inspektor nadzoru) i wykonawcy (kierownik budowy).</w:t>
      </w:r>
    </w:p>
    <w:p w14:paraId="0D732B6D" w14:textId="77777777" w:rsidR="005B4E17" w:rsidRPr="0002340F" w:rsidRDefault="005B4E17" w:rsidP="0022329B">
      <w:pPr>
        <w:spacing w:after="0"/>
        <w:ind w:left="-15" w:right="0" w:firstLine="286"/>
        <w:rPr>
          <w:rFonts w:ascii="Lato" w:hAnsi="Lato" w:cs="Arial"/>
          <w:color w:val="auto"/>
          <w:sz w:val="20"/>
          <w:szCs w:val="20"/>
        </w:rPr>
      </w:pPr>
    </w:p>
    <w:p w14:paraId="1655B88F" w14:textId="77777777" w:rsidR="0016753C" w:rsidRPr="0002340F" w:rsidRDefault="008909DD" w:rsidP="0022329B">
      <w:pPr>
        <w:numPr>
          <w:ilvl w:val="1"/>
          <w:numId w:val="20"/>
        </w:numPr>
        <w:spacing w:after="0" w:line="259" w:lineRule="auto"/>
        <w:ind w:right="0" w:hanging="511"/>
        <w:rPr>
          <w:rFonts w:ascii="Lato" w:hAnsi="Lato" w:cs="Arial"/>
          <w:b/>
          <w:bCs/>
          <w:color w:val="auto"/>
          <w:sz w:val="20"/>
          <w:szCs w:val="20"/>
        </w:rPr>
      </w:pPr>
      <w:r w:rsidRPr="0002340F">
        <w:rPr>
          <w:rFonts w:ascii="Lato" w:hAnsi="Lato" w:cs="Arial"/>
          <w:b/>
          <w:bCs/>
          <w:color w:val="auto"/>
          <w:sz w:val="20"/>
          <w:szCs w:val="20"/>
        </w:rPr>
        <w:t>Odbiór częściowy</w:t>
      </w:r>
    </w:p>
    <w:p w14:paraId="7196161F" w14:textId="77777777" w:rsidR="0016753C" w:rsidRPr="0002340F" w:rsidRDefault="008909DD" w:rsidP="0022329B">
      <w:pPr>
        <w:spacing w:after="0"/>
        <w:ind w:left="-5" w:right="0"/>
        <w:rPr>
          <w:rFonts w:ascii="Lato" w:hAnsi="Lato" w:cs="Arial"/>
          <w:color w:val="auto"/>
          <w:sz w:val="20"/>
          <w:szCs w:val="20"/>
        </w:rPr>
      </w:pPr>
      <w:r w:rsidRPr="0002340F">
        <w:rPr>
          <w:rFonts w:ascii="Lato" w:hAnsi="Lato" w:cs="Arial"/>
          <w:color w:val="auto"/>
          <w:sz w:val="20"/>
          <w:szCs w:val="20"/>
        </w:rPr>
        <w:t>Odbiór częściowy polega na ocenie ilości i jakości wykonanej części robót. Odbioru częściowego robót dokonuje się dla zakresu określonego w dokumentach umownych, według zasad jak przy odbiorze ostatecznym robót (pkt 8.4.).</w:t>
      </w:r>
    </w:p>
    <w:p w14:paraId="25DB8ABD" w14:textId="77777777" w:rsidR="0016753C" w:rsidRPr="0002340F" w:rsidRDefault="008909DD" w:rsidP="0022329B">
      <w:pPr>
        <w:spacing w:after="0"/>
        <w:ind w:left="-15" w:right="0" w:firstLine="286"/>
        <w:rPr>
          <w:rFonts w:ascii="Lato" w:hAnsi="Lato" w:cs="Arial"/>
          <w:color w:val="auto"/>
          <w:sz w:val="20"/>
          <w:szCs w:val="20"/>
        </w:rPr>
      </w:pPr>
      <w:r w:rsidRPr="0002340F">
        <w:rPr>
          <w:rFonts w:ascii="Lato" w:hAnsi="Lato" w:cs="Arial"/>
          <w:color w:val="auto"/>
          <w:sz w:val="20"/>
          <w:szCs w:val="20"/>
        </w:rPr>
        <w:t>Celem odbioru częściowego jest wczesne wykrycie ewentualnych usterek w realizowanych robotach i ich usunięcie przed odbiorem końcowym.</w:t>
      </w:r>
    </w:p>
    <w:p w14:paraId="726648A7" w14:textId="77777777" w:rsidR="0016753C" w:rsidRPr="0002340F" w:rsidRDefault="008909DD" w:rsidP="0022329B">
      <w:pPr>
        <w:spacing w:after="0"/>
        <w:ind w:left="-15" w:right="0" w:firstLine="286"/>
        <w:rPr>
          <w:rFonts w:ascii="Lato" w:hAnsi="Lato" w:cs="Arial"/>
          <w:color w:val="auto"/>
          <w:sz w:val="20"/>
          <w:szCs w:val="20"/>
        </w:rPr>
      </w:pPr>
      <w:r w:rsidRPr="0002340F">
        <w:rPr>
          <w:rFonts w:ascii="Lato" w:hAnsi="Lato" w:cs="Arial"/>
          <w:color w:val="auto"/>
          <w:sz w:val="20"/>
          <w:szCs w:val="20"/>
        </w:rPr>
        <w:t>Odbiór częściowy robót jest dokonywany przez inspektora nadzoru w obecności kierownika budowy.</w:t>
      </w:r>
    </w:p>
    <w:p w14:paraId="58FE2042" w14:textId="77777777" w:rsidR="0016753C" w:rsidRPr="0002340F" w:rsidRDefault="008909DD" w:rsidP="0022329B">
      <w:pPr>
        <w:spacing w:after="0"/>
        <w:ind w:left="-15" w:right="0" w:firstLine="286"/>
        <w:rPr>
          <w:rFonts w:ascii="Lato" w:hAnsi="Lato" w:cs="Arial"/>
          <w:color w:val="auto"/>
          <w:sz w:val="20"/>
          <w:szCs w:val="20"/>
        </w:rPr>
      </w:pPr>
      <w:r w:rsidRPr="0002340F">
        <w:rPr>
          <w:rFonts w:ascii="Lato" w:hAnsi="Lato" w:cs="Arial"/>
          <w:color w:val="auto"/>
          <w:sz w:val="20"/>
          <w:szCs w:val="20"/>
        </w:rPr>
        <w:t>Protokół odbioru częściowego jest podstawą do dokonania częściowego rozliczenia robót jeżeli umowa taką formę przewiduje .</w:t>
      </w:r>
    </w:p>
    <w:p w14:paraId="28286BE7" w14:textId="77777777" w:rsidR="005B4E17" w:rsidRPr="0002340F" w:rsidRDefault="005B4E17" w:rsidP="0022329B">
      <w:pPr>
        <w:spacing w:after="0"/>
        <w:ind w:left="-15" w:right="0" w:firstLine="286"/>
        <w:rPr>
          <w:rFonts w:ascii="Lato" w:hAnsi="Lato" w:cs="Arial"/>
          <w:color w:val="auto"/>
          <w:sz w:val="20"/>
          <w:szCs w:val="20"/>
        </w:rPr>
      </w:pPr>
    </w:p>
    <w:p w14:paraId="31C05449" w14:textId="77777777" w:rsidR="0016753C" w:rsidRPr="0002340F" w:rsidRDefault="008909DD" w:rsidP="0022329B">
      <w:pPr>
        <w:numPr>
          <w:ilvl w:val="1"/>
          <w:numId w:val="20"/>
        </w:numPr>
        <w:spacing w:after="0" w:line="259" w:lineRule="auto"/>
        <w:ind w:right="0" w:hanging="511"/>
        <w:rPr>
          <w:rFonts w:ascii="Lato" w:hAnsi="Lato" w:cs="Arial"/>
          <w:b/>
          <w:bCs/>
          <w:color w:val="auto"/>
          <w:sz w:val="20"/>
          <w:szCs w:val="20"/>
        </w:rPr>
      </w:pPr>
      <w:r w:rsidRPr="0002340F">
        <w:rPr>
          <w:rFonts w:ascii="Lato" w:hAnsi="Lato" w:cs="Arial"/>
          <w:b/>
          <w:bCs/>
          <w:color w:val="auto"/>
          <w:sz w:val="20"/>
          <w:szCs w:val="20"/>
        </w:rPr>
        <w:t>Odbiór ostateczny (końcowy)</w:t>
      </w:r>
    </w:p>
    <w:p w14:paraId="3A6E466B" w14:textId="77777777" w:rsidR="0016753C" w:rsidRPr="0002340F" w:rsidRDefault="008909DD" w:rsidP="005B4E17">
      <w:pPr>
        <w:numPr>
          <w:ilvl w:val="2"/>
          <w:numId w:val="20"/>
        </w:numPr>
        <w:spacing w:after="0" w:line="259" w:lineRule="auto"/>
        <w:ind w:left="993" w:right="0" w:hanging="993"/>
        <w:rPr>
          <w:rFonts w:ascii="Lato" w:hAnsi="Lato" w:cs="Arial"/>
          <w:color w:val="auto"/>
          <w:sz w:val="20"/>
          <w:szCs w:val="20"/>
        </w:rPr>
      </w:pPr>
      <w:r w:rsidRPr="0002340F">
        <w:rPr>
          <w:rFonts w:ascii="Lato" w:hAnsi="Lato" w:cs="Arial"/>
          <w:color w:val="auto"/>
          <w:sz w:val="20"/>
          <w:szCs w:val="20"/>
        </w:rPr>
        <w:t>Zasady przeprowadzania odbioru końcowego</w:t>
      </w:r>
    </w:p>
    <w:p w14:paraId="33903ECE" w14:textId="77777777" w:rsidR="0016753C" w:rsidRPr="0002340F" w:rsidRDefault="008909DD" w:rsidP="0022329B">
      <w:pPr>
        <w:spacing w:after="0"/>
        <w:ind w:left="-5" w:right="0"/>
        <w:rPr>
          <w:rFonts w:ascii="Lato" w:hAnsi="Lato" w:cs="Arial"/>
          <w:color w:val="auto"/>
          <w:sz w:val="20"/>
          <w:szCs w:val="20"/>
        </w:rPr>
      </w:pPr>
      <w:r w:rsidRPr="0002340F">
        <w:rPr>
          <w:rFonts w:ascii="Lato" w:hAnsi="Lato" w:cs="Arial"/>
          <w:color w:val="auto"/>
          <w:sz w:val="20"/>
          <w:szCs w:val="20"/>
        </w:rPr>
        <w:t>Odbiór końcowy stanowi ostateczną ocenę rzeczywistego wykonania robót w odniesieniu do ich zakresu (ilości), jakości i zgodności z dokumentacją projektową oraz niniejszą Szczegółową Specyfikację Techniczną.</w:t>
      </w:r>
    </w:p>
    <w:p w14:paraId="3FC626B3" w14:textId="77777777" w:rsidR="0016753C" w:rsidRPr="0002340F" w:rsidRDefault="008909DD" w:rsidP="0022329B">
      <w:pPr>
        <w:spacing w:after="0"/>
        <w:ind w:left="-15" w:right="0" w:firstLine="286"/>
        <w:rPr>
          <w:rFonts w:ascii="Lato" w:hAnsi="Lato" w:cs="Arial"/>
          <w:color w:val="auto"/>
          <w:sz w:val="20"/>
          <w:szCs w:val="20"/>
        </w:rPr>
      </w:pPr>
      <w:r w:rsidRPr="0002340F">
        <w:rPr>
          <w:rFonts w:ascii="Lato" w:hAnsi="Lato" w:cs="Arial"/>
          <w:color w:val="auto"/>
          <w:sz w:val="20"/>
          <w:szCs w:val="20"/>
        </w:rPr>
        <w:t>Odbiór ostateczny przeprowadza komisja powołana przez zamawiającego, na podstawie przedłożonych dokumentów, wyników badań oraz dokonanej oceny wizualnej. Zasady i terminy powoływania komisji oraz czas jej działania powinna określać umowa.</w:t>
      </w:r>
    </w:p>
    <w:p w14:paraId="2FC76DE8" w14:textId="77777777" w:rsidR="0016753C" w:rsidRPr="0002340F" w:rsidRDefault="008909DD" w:rsidP="005B4E17">
      <w:pPr>
        <w:numPr>
          <w:ilvl w:val="2"/>
          <w:numId w:val="20"/>
        </w:numPr>
        <w:spacing w:after="0" w:line="259" w:lineRule="auto"/>
        <w:ind w:left="993" w:right="0" w:hanging="993"/>
        <w:rPr>
          <w:rFonts w:ascii="Lato" w:hAnsi="Lato" w:cs="Arial"/>
          <w:color w:val="auto"/>
          <w:sz w:val="20"/>
          <w:szCs w:val="20"/>
        </w:rPr>
      </w:pPr>
      <w:r w:rsidRPr="0002340F">
        <w:rPr>
          <w:rFonts w:ascii="Lato" w:hAnsi="Lato" w:cs="Arial"/>
          <w:color w:val="auto"/>
          <w:sz w:val="20"/>
          <w:szCs w:val="20"/>
        </w:rPr>
        <w:t>Dokumenty do odbioru końcowego</w:t>
      </w:r>
    </w:p>
    <w:p w14:paraId="10D01EB2" w14:textId="77777777" w:rsidR="0016753C" w:rsidRPr="0002340F" w:rsidRDefault="008909DD" w:rsidP="0022329B">
      <w:pPr>
        <w:spacing w:after="0"/>
        <w:ind w:left="-5" w:right="0"/>
        <w:rPr>
          <w:rFonts w:ascii="Lato" w:hAnsi="Lato" w:cs="Arial"/>
          <w:color w:val="auto"/>
          <w:sz w:val="20"/>
          <w:szCs w:val="20"/>
        </w:rPr>
      </w:pPr>
      <w:r w:rsidRPr="0002340F">
        <w:rPr>
          <w:rFonts w:ascii="Lato" w:hAnsi="Lato" w:cs="Arial"/>
          <w:color w:val="auto"/>
          <w:sz w:val="20"/>
          <w:szCs w:val="20"/>
        </w:rPr>
        <w:t>Wykonawca robót obowiązany jest przedłożyć komisji następujące dokumenty:</w:t>
      </w:r>
    </w:p>
    <w:p w14:paraId="1B365C19" w14:textId="77777777" w:rsidR="0016753C" w:rsidRPr="0002340F" w:rsidRDefault="008909DD" w:rsidP="0022329B">
      <w:pPr>
        <w:numPr>
          <w:ilvl w:val="0"/>
          <w:numId w:val="21"/>
        </w:numPr>
        <w:spacing w:after="0"/>
        <w:ind w:right="0" w:hanging="286"/>
        <w:rPr>
          <w:rFonts w:ascii="Lato" w:hAnsi="Lato" w:cs="Arial"/>
          <w:color w:val="auto"/>
          <w:sz w:val="20"/>
          <w:szCs w:val="20"/>
        </w:rPr>
      </w:pPr>
      <w:r w:rsidRPr="0002340F">
        <w:rPr>
          <w:rFonts w:ascii="Lato" w:hAnsi="Lato" w:cs="Arial"/>
          <w:color w:val="auto"/>
          <w:sz w:val="20"/>
          <w:szCs w:val="20"/>
        </w:rPr>
        <w:t>dokumentację projektową z naniesionymi zmianami dokonanymi w toku wykonywania robót,</w:t>
      </w:r>
    </w:p>
    <w:p w14:paraId="0F77DEDC" w14:textId="77777777" w:rsidR="0016753C" w:rsidRPr="0002340F" w:rsidRDefault="008909DD" w:rsidP="0022329B">
      <w:pPr>
        <w:numPr>
          <w:ilvl w:val="0"/>
          <w:numId w:val="21"/>
        </w:numPr>
        <w:spacing w:after="0"/>
        <w:ind w:right="0" w:hanging="286"/>
        <w:rPr>
          <w:rFonts w:ascii="Lato" w:hAnsi="Lato" w:cs="Arial"/>
          <w:color w:val="auto"/>
          <w:sz w:val="20"/>
          <w:szCs w:val="20"/>
        </w:rPr>
      </w:pPr>
      <w:r w:rsidRPr="0002340F">
        <w:rPr>
          <w:rFonts w:ascii="Lato" w:hAnsi="Lato" w:cs="Arial"/>
          <w:color w:val="auto"/>
          <w:sz w:val="20"/>
          <w:szCs w:val="20"/>
        </w:rPr>
        <w:t>SST ze zmianami wprowadzonymi w trakcie wykonywania robót,</w:t>
      </w:r>
    </w:p>
    <w:p w14:paraId="04AD651C" w14:textId="77777777" w:rsidR="0016753C" w:rsidRPr="0002340F" w:rsidRDefault="008909DD" w:rsidP="0022329B">
      <w:pPr>
        <w:numPr>
          <w:ilvl w:val="0"/>
          <w:numId w:val="21"/>
        </w:numPr>
        <w:spacing w:after="0"/>
        <w:ind w:right="0" w:hanging="286"/>
        <w:rPr>
          <w:rFonts w:ascii="Lato" w:hAnsi="Lato" w:cs="Arial"/>
          <w:color w:val="auto"/>
          <w:sz w:val="20"/>
          <w:szCs w:val="20"/>
        </w:rPr>
      </w:pPr>
      <w:r w:rsidRPr="0002340F">
        <w:rPr>
          <w:rFonts w:ascii="Lato" w:hAnsi="Lato" w:cs="Arial"/>
          <w:color w:val="auto"/>
          <w:sz w:val="20"/>
          <w:szCs w:val="20"/>
        </w:rPr>
        <w:t>dziennik budowy i książki obmiarów z zapisami dokonywanymi w toku prowadzonych robót,</w:t>
      </w:r>
    </w:p>
    <w:p w14:paraId="0B0C85B8" w14:textId="77777777" w:rsidR="0016753C" w:rsidRPr="0002340F" w:rsidRDefault="008909DD" w:rsidP="0022329B">
      <w:pPr>
        <w:numPr>
          <w:ilvl w:val="0"/>
          <w:numId w:val="21"/>
        </w:numPr>
        <w:spacing w:after="0"/>
        <w:ind w:right="0" w:hanging="286"/>
        <w:rPr>
          <w:rFonts w:ascii="Lato" w:hAnsi="Lato" w:cs="Arial"/>
          <w:color w:val="auto"/>
          <w:sz w:val="20"/>
          <w:szCs w:val="20"/>
        </w:rPr>
      </w:pPr>
      <w:r w:rsidRPr="0002340F">
        <w:rPr>
          <w:rFonts w:ascii="Lato" w:hAnsi="Lato" w:cs="Arial"/>
          <w:color w:val="auto"/>
          <w:sz w:val="20"/>
          <w:szCs w:val="20"/>
        </w:rPr>
        <w:t>dokumenty świadczące o dopuszczeniu do obrotu i powszechnego zastosowania użytych materiałów i wyrobów budowlanych,</w:t>
      </w:r>
    </w:p>
    <w:p w14:paraId="7A728D33" w14:textId="77777777" w:rsidR="0016753C" w:rsidRPr="0002340F" w:rsidRDefault="008909DD" w:rsidP="0022329B">
      <w:pPr>
        <w:numPr>
          <w:ilvl w:val="0"/>
          <w:numId w:val="21"/>
        </w:numPr>
        <w:spacing w:after="0"/>
        <w:ind w:right="0" w:hanging="286"/>
        <w:rPr>
          <w:rFonts w:ascii="Lato" w:hAnsi="Lato" w:cs="Arial"/>
          <w:color w:val="auto"/>
          <w:sz w:val="20"/>
          <w:szCs w:val="20"/>
        </w:rPr>
      </w:pPr>
      <w:r w:rsidRPr="0002340F">
        <w:rPr>
          <w:rFonts w:ascii="Lato" w:hAnsi="Lato" w:cs="Arial"/>
          <w:color w:val="auto"/>
          <w:sz w:val="20"/>
          <w:szCs w:val="20"/>
        </w:rPr>
        <w:t>protokoły odbioru robót ulegających zakryciu,</w:t>
      </w:r>
    </w:p>
    <w:p w14:paraId="179FE7EC" w14:textId="77777777" w:rsidR="0016753C" w:rsidRPr="0002340F" w:rsidRDefault="008909DD" w:rsidP="0022329B">
      <w:pPr>
        <w:numPr>
          <w:ilvl w:val="0"/>
          <w:numId w:val="21"/>
        </w:numPr>
        <w:spacing w:after="0"/>
        <w:ind w:right="0" w:hanging="286"/>
        <w:rPr>
          <w:rFonts w:ascii="Lato" w:hAnsi="Lato" w:cs="Arial"/>
          <w:color w:val="auto"/>
          <w:sz w:val="20"/>
          <w:szCs w:val="20"/>
        </w:rPr>
      </w:pPr>
      <w:r w:rsidRPr="0002340F">
        <w:rPr>
          <w:rFonts w:ascii="Lato" w:hAnsi="Lato" w:cs="Arial"/>
          <w:color w:val="auto"/>
          <w:sz w:val="20"/>
          <w:szCs w:val="20"/>
        </w:rPr>
        <w:t>protokoły odbiorów częściowych,</w:t>
      </w:r>
    </w:p>
    <w:p w14:paraId="6C910F17" w14:textId="77777777" w:rsidR="0016753C" w:rsidRPr="0002340F" w:rsidRDefault="008909DD" w:rsidP="0022329B">
      <w:pPr>
        <w:numPr>
          <w:ilvl w:val="0"/>
          <w:numId w:val="21"/>
        </w:numPr>
        <w:spacing w:after="0"/>
        <w:ind w:right="0" w:hanging="286"/>
        <w:rPr>
          <w:rFonts w:ascii="Lato" w:hAnsi="Lato" w:cs="Arial"/>
          <w:color w:val="auto"/>
          <w:sz w:val="20"/>
          <w:szCs w:val="20"/>
        </w:rPr>
      </w:pPr>
      <w:r w:rsidRPr="0002340F">
        <w:rPr>
          <w:rFonts w:ascii="Lato" w:hAnsi="Lato" w:cs="Arial"/>
          <w:color w:val="auto"/>
          <w:sz w:val="20"/>
          <w:szCs w:val="20"/>
        </w:rPr>
        <w:t>karty techniczne lub instrukcje producentów dotyczące zastosowanych materiałów,– wyniki badań laboratoryjnych i ekspertyz.</w:t>
      </w:r>
    </w:p>
    <w:p w14:paraId="13FCD4B4" w14:textId="77777777" w:rsidR="0016753C" w:rsidRPr="0002340F" w:rsidRDefault="008909DD" w:rsidP="0022329B">
      <w:pPr>
        <w:spacing w:after="0"/>
        <w:ind w:left="-15" w:right="0" w:firstLine="286"/>
        <w:rPr>
          <w:rFonts w:ascii="Lato" w:hAnsi="Lato" w:cs="Arial"/>
          <w:color w:val="auto"/>
          <w:sz w:val="20"/>
          <w:szCs w:val="20"/>
        </w:rPr>
      </w:pPr>
      <w:r w:rsidRPr="0002340F">
        <w:rPr>
          <w:rFonts w:ascii="Lato" w:hAnsi="Lato" w:cs="Arial"/>
          <w:color w:val="auto"/>
          <w:sz w:val="20"/>
          <w:szCs w:val="20"/>
        </w:rPr>
        <w:t xml:space="preserve"> W toku odbioru komisja obowiązana jest zapoznać się z przedłożonymi dokumentami, przeprowadzić badania zgodnie z wytycznymi podanymi w pkt. 6.4. niniejszej ST, porównać je z wymaganiami podanymi w pkt. 5.5. oraz dokonać oceny wizualnej.</w:t>
      </w:r>
    </w:p>
    <w:p w14:paraId="6578ADDE" w14:textId="77777777" w:rsidR="0016753C" w:rsidRPr="0002340F" w:rsidRDefault="00062897" w:rsidP="0022329B">
      <w:pPr>
        <w:spacing w:after="0"/>
        <w:ind w:left="-15" w:right="0" w:firstLine="286"/>
        <w:rPr>
          <w:rFonts w:ascii="Lato" w:hAnsi="Lato" w:cs="Arial"/>
          <w:color w:val="auto"/>
          <w:sz w:val="20"/>
          <w:szCs w:val="20"/>
        </w:rPr>
      </w:pPr>
      <w:r w:rsidRPr="0002340F">
        <w:rPr>
          <w:rFonts w:ascii="Lato" w:hAnsi="Lato" w:cs="Arial"/>
          <w:color w:val="auto"/>
          <w:sz w:val="20"/>
          <w:szCs w:val="20"/>
        </w:rPr>
        <w:t xml:space="preserve">Roboty </w:t>
      </w:r>
      <w:r w:rsidR="008909DD" w:rsidRPr="0002340F">
        <w:rPr>
          <w:rFonts w:ascii="Lato" w:hAnsi="Lato" w:cs="Arial"/>
          <w:color w:val="auto"/>
          <w:sz w:val="20"/>
          <w:szCs w:val="20"/>
        </w:rPr>
        <w:t>izolacyjne podziemnej części i przyziemia budynku powinny być odebrane, jeżeli wszystkie wyniki badań są pozytywne, a dostarczone przez wykonawcę dokumenty są kompletne i prawidłowe pod względem merytorycznym.</w:t>
      </w:r>
    </w:p>
    <w:p w14:paraId="61B30B7E" w14:textId="77777777" w:rsidR="0016753C" w:rsidRPr="0002340F" w:rsidRDefault="008909DD" w:rsidP="0022329B">
      <w:pPr>
        <w:spacing w:after="0"/>
        <w:ind w:left="-15" w:right="0" w:firstLine="286"/>
        <w:rPr>
          <w:rFonts w:ascii="Lato" w:hAnsi="Lato" w:cs="Arial"/>
          <w:color w:val="auto"/>
          <w:sz w:val="20"/>
          <w:szCs w:val="20"/>
        </w:rPr>
      </w:pPr>
      <w:r w:rsidRPr="0002340F">
        <w:rPr>
          <w:rFonts w:ascii="Lato" w:hAnsi="Lato" w:cs="Arial"/>
          <w:color w:val="auto"/>
          <w:sz w:val="20"/>
          <w:szCs w:val="20"/>
        </w:rPr>
        <w:lastRenderedPageBreak/>
        <w:t>Jeżeli chociażby jeden wynik badań był negatywny hydroizolacja nie powinna być przyjęta. W takim wypadku należy przyjąć jedno z następujących rozwiązań:</w:t>
      </w:r>
    </w:p>
    <w:p w14:paraId="2CCCC58E" w14:textId="77777777" w:rsidR="0016753C" w:rsidRPr="0002340F" w:rsidRDefault="008909DD" w:rsidP="0022329B">
      <w:pPr>
        <w:numPr>
          <w:ilvl w:val="0"/>
          <w:numId w:val="21"/>
        </w:numPr>
        <w:spacing w:after="0"/>
        <w:ind w:right="0" w:hanging="286"/>
        <w:rPr>
          <w:rFonts w:ascii="Lato" w:hAnsi="Lato" w:cs="Arial"/>
          <w:color w:val="auto"/>
          <w:sz w:val="20"/>
          <w:szCs w:val="20"/>
        </w:rPr>
      </w:pPr>
      <w:r w:rsidRPr="0002340F">
        <w:rPr>
          <w:rFonts w:ascii="Lato" w:hAnsi="Lato" w:cs="Arial"/>
          <w:color w:val="auto"/>
          <w:sz w:val="20"/>
          <w:szCs w:val="20"/>
        </w:rPr>
        <w:t>jeżeli to możliwe należy ustalić zakres prac korygujących, usunąć niezgodności izolacji z wymaganiami określonymi w pkt. 5.5. niniejszej ST i</w:t>
      </w:r>
      <w:r w:rsidRPr="0002340F">
        <w:rPr>
          <w:rFonts w:ascii="Lato" w:eastAsia="Courier New" w:hAnsi="Lato" w:cs="Arial"/>
          <w:color w:val="auto"/>
          <w:sz w:val="20"/>
          <w:szCs w:val="20"/>
        </w:rPr>
        <w:t xml:space="preserve"> </w:t>
      </w:r>
      <w:r w:rsidRPr="0002340F">
        <w:rPr>
          <w:rFonts w:ascii="Lato" w:hAnsi="Lato" w:cs="Arial"/>
          <w:color w:val="auto"/>
          <w:sz w:val="20"/>
          <w:szCs w:val="20"/>
        </w:rPr>
        <w:t>przedstawić ją ponownie do odbioru,</w:t>
      </w:r>
    </w:p>
    <w:p w14:paraId="46C397D3" w14:textId="77777777" w:rsidR="0016753C" w:rsidRPr="0002340F" w:rsidRDefault="008909DD" w:rsidP="0022329B">
      <w:pPr>
        <w:numPr>
          <w:ilvl w:val="0"/>
          <w:numId w:val="21"/>
        </w:numPr>
        <w:spacing w:after="0"/>
        <w:ind w:right="0" w:hanging="286"/>
        <w:rPr>
          <w:rFonts w:ascii="Lato" w:hAnsi="Lato" w:cs="Arial"/>
          <w:color w:val="auto"/>
          <w:sz w:val="20"/>
          <w:szCs w:val="20"/>
        </w:rPr>
      </w:pPr>
      <w:r w:rsidRPr="0002340F">
        <w:rPr>
          <w:rFonts w:ascii="Lato" w:hAnsi="Lato" w:cs="Arial"/>
          <w:color w:val="auto"/>
          <w:sz w:val="20"/>
          <w:szCs w:val="20"/>
        </w:rPr>
        <w:t>jeżeli odchylenia od wymagań nie zagrażają bezpieczeństwu użytkownika, nie powodują nieszczelności hydroizolacji oraz nie ograniczają jej trwałości, zamawiający może wyrazić zgodę na dokonanie odbioru końcowego z jednoczesnym obniżeniem wartości wynagrodzenia w stosunku do ustaleń umownych,</w:t>
      </w:r>
    </w:p>
    <w:p w14:paraId="58A45F2E" w14:textId="77777777" w:rsidR="0016753C" w:rsidRPr="0002340F" w:rsidRDefault="008909DD" w:rsidP="0022329B">
      <w:pPr>
        <w:numPr>
          <w:ilvl w:val="0"/>
          <w:numId w:val="21"/>
        </w:numPr>
        <w:spacing w:after="0"/>
        <w:ind w:right="0" w:hanging="286"/>
        <w:rPr>
          <w:rFonts w:ascii="Lato" w:hAnsi="Lato" w:cs="Arial"/>
          <w:color w:val="auto"/>
          <w:sz w:val="20"/>
          <w:szCs w:val="20"/>
        </w:rPr>
      </w:pPr>
      <w:r w:rsidRPr="0002340F">
        <w:rPr>
          <w:rFonts w:ascii="Lato" w:hAnsi="Lato" w:cs="Arial"/>
          <w:color w:val="auto"/>
          <w:sz w:val="20"/>
          <w:szCs w:val="20"/>
        </w:rPr>
        <w:t>w przypadku, gdy nie są możliwe podane wyżej rozwiązania wykonawca zobowiązany jest usunąć wadliwie wykonaną izolację przeciwwilgociową lub wodochronną, wykonać ją ponownie i powtórnie zgłosić do odbioru.</w:t>
      </w:r>
    </w:p>
    <w:p w14:paraId="34E44645" w14:textId="77777777" w:rsidR="0016753C" w:rsidRPr="0002340F" w:rsidRDefault="008909DD" w:rsidP="0022329B">
      <w:pPr>
        <w:spacing w:after="0"/>
        <w:ind w:left="-5" w:right="0"/>
        <w:rPr>
          <w:rFonts w:ascii="Lato" w:hAnsi="Lato" w:cs="Arial"/>
          <w:color w:val="auto"/>
          <w:sz w:val="20"/>
          <w:szCs w:val="20"/>
        </w:rPr>
      </w:pPr>
      <w:r w:rsidRPr="0002340F">
        <w:rPr>
          <w:rFonts w:ascii="Lato" w:hAnsi="Lato" w:cs="Arial"/>
          <w:color w:val="auto"/>
          <w:sz w:val="20"/>
          <w:szCs w:val="20"/>
        </w:rPr>
        <w:t>W przypadku niekompletności dokumentów odbiór może być dokonany po ich uzupełnieniu.</w:t>
      </w:r>
    </w:p>
    <w:p w14:paraId="3468A7BF" w14:textId="77777777" w:rsidR="0016753C" w:rsidRPr="0002340F" w:rsidRDefault="008909DD" w:rsidP="0022329B">
      <w:pPr>
        <w:spacing w:after="0"/>
        <w:ind w:left="-15" w:right="0" w:firstLine="286"/>
        <w:rPr>
          <w:rFonts w:ascii="Lato" w:hAnsi="Lato" w:cs="Arial"/>
          <w:color w:val="auto"/>
          <w:sz w:val="20"/>
          <w:szCs w:val="20"/>
        </w:rPr>
      </w:pPr>
      <w:r w:rsidRPr="0002340F">
        <w:rPr>
          <w:rFonts w:ascii="Lato" w:hAnsi="Lato" w:cs="Arial"/>
          <w:color w:val="auto"/>
          <w:sz w:val="20"/>
          <w:szCs w:val="20"/>
        </w:rPr>
        <w:t>Z czynności odbioru sporządza się protokół podpisany przez przedstawicieli zamawiającego i wykonawcy. Protokół powinien zawierać: – ustalenia podjęte w trakcie prac komisji,</w:t>
      </w:r>
    </w:p>
    <w:p w14:paraId="2DF82CB2" w14:textId="77777777" w:rsidR="0016753C" w:rsidRPr="0002340F" w:rsidRDefault="008909DD" w:rsidP="0022329B">
      <w:pPr>
        <w:numPr>
          <w:ilvl w:val="0"/>
          <w:numId w:val="22"/>
        </w:numPr>
        <w:spacing w:after="0"/>
        <w:ind w:right="0" w:hanging="286"/>
        <w:rPr>
          <w:rFonts w:ascii="Lato" w:hAnsi="Lato" w:cs="Arial"/>
          <w:color w:val="auto"/>
          <w:sz w:val="20"/>
          <w:szCs w:val="20"/>
        </w:rPr>
      </w:pPr>
      <w:r w:rsidRPr="0002340F">
        <w:rPr>
          <w:rFonts w:ascii="Lato" w:hAnsi="Lato" w:cs="Arial"/>
          <w:color w:val="auto"/>
          <w:sz w:val="20"/>
          <w:szCs w:val="20"/>
        </w:rPr>
        <w:t>ocenę wyników badań,</w:t>
      </w:r>
    </w:p>
    <w:p w14:paraId="24D76821" w14:textId="77777777" w:rsidR="0016753C" w:rsidRPr="0002340F" w:rsidRDefault="008909DD" w:rsidP="0022329B">
      <w:pPr>
        <w:numPr>
          <w:ilvl w:val="0"/>
          <w:numId w:val="22"/>
        </w:numPr>
        <w:spacing w:after="0"/>
        <w:ind w:right="0" w:hanging="286"/>
        <w:rPr>
          <w:rFonts w:ascii="Lato" w:hAnsi="Lato" w:cs="Arial"/>
          <w:color w:val="auto"/>
          <w:sz w:val="20"/>
          <w:szCs w:val="20"/>
        </w:rPr>
      </w:pPr>
      <w:r w:rsidRPr="0002340F">
        <w:rPr>
          <w:rFonts w:ascii="Lato" w:hAnsi="Lato" w:cs="Arial"/>
          <w:color w:val="auto"/>
          <w:sz w:val="20"/>
          <w:szCs w:val="20"/>
        </w:rPr>
        <w:t>wykaz wad i usterek ze wskazaniem sposobu ich usunięcia,</w:t>
      </w:r>
    </w:p>
    <w:p w14:paraId="76C28E0E" w14:textId="77777777" w:rsidR="0016753C" w:rsidRPr="0002340F" w:rsidRDefault="008909DD" w:rsidP="0022329B">
      <w:pPr>
        <w:numPr>
          <w:ilvl w:val="0"/>
          <w:numId w:val="22"/>
        </w:numPr>
        <w:spacing w:after="0"/>
        <w:ind w:right="0" w:hanging="286"/>
        <w:rPr>
          <w:rFonts w:ascii="Lato" w:hAnsi="Lato" w:cs="Arial"/>
          <w:color w:val="auto"/>
          <w:sz w:val="20"/>
          <w:szCs w:val="20"/>
        </w:rPr>
      </w:pPr>
      <w:r w:rsidRPr="0002340F">
        <w:rPr>
          <w:rFonts w:ascii="Lato" w:hAnsi="Lato" w:cs="Arial"/>
          <w:color w:val="auto"/>
          <w:sz w:val="20"/>
          <w:szCs w:val="20"/>
        </w:rPr>
        <w:t>stwierdzenie zgodności lub niezgodności wykonania robót izolacyjnych z zamówieniem.</w:t>
      </w:r>
    </w:p>
    <w:p w14:paraId="20D0A7A6" w14:textId="77777777" w:rsidR="0016753C" w:rsidRPr="0002340F" w:rsidRDefault="008909DD" w:rsidP="0022329B">
      <w:pPr>
        <w:spacing w:after="0"/>
        <w:ind w:left="-15" w:right="0" w:firstLine="286"/>
        <w:rPr>
          <w:rFonts w:ascii="Lato" w:hAnsi="Lato" w:cs="Arial"/>
          <w:color w:val="auto"/>
          <w:sz w:val="20"/>
          <w:szCs w:val="20"/>
        </w:rPr>
      </w:pPr>
      <w:r w:rsidRPr="0002340F">
        <w:rPr>
          <w:rFonts w:ascii="Lato" w:hAnsi="Lato" w:cs="Arial"/>
          <w:color w:val="auto"/>
          <w:sz w:val="20"/>
          <w:szCs w:val="20"/>
        </w:rPr>
        <w:t>Protokół odbioru końcowego jest podstawą do dokonania rozliczenia końcowego pomiędzy zamawiającym a wykonawcą.</w:t>
      </w:r>
    </w:p>
    <w:p w14:paraId="130EED42" w14:textId="77777777" w:rsidR="0016753C" w:rsidRPr="0002340F" w:rsidRDefault="008909DD" w:rsidP="005B4E17">
      <w:pPr>
        <w:pStyle w:val="Akapitzlist"/>
        <w:numPr>
          <w:ilvl w:val="1"/>
          <w:numId w:val="20"/>
        </w:numPr>
        <w:spacing w:after="0" w:line="259" w:lineRule="auto"/>
        <w:ind w:right="0" w:hanging="522"/>
        <w:rPr>
          <w:rFonts w:ascii="Lato" w:hAnsi="Lato" w:cs="Arial"/>
          <w:b/>
          <w:bCs/>
          <w:color w:val="auto"/>
          <w:sz w:val="20"/>
          <w:szCs w:val="20"/>
        </w:rPr>
      </w:pPr>
      <w:r w:rsidRPr="0002340F">
        <w:rPr>
          <w:rFonts w:ascii="Lato" w:hAnsi="Lato" w:cs="Arial"/>
          <w:b/>
          <w:bCs/>
          <w:color w:val="auto"/>
          <w:sz w:val="20"/>
          <w:szCs w:val="20"/>
        </w:rPr>
        <w:t>Odbiór po upływie okresu rękojmi i gwarancji</w:t>
      </w:r>
    </w:p>
    <w:p w14:paraId="3EB0B0C1" w14:textId="77777777" w:rsidR="0016753C" w:rsidRPr="0002340F" w:rsidRDefault="008909DD" w:rsidP="0022329B">
      <w:pPr>
        <w:spacing w:after="0"/>
        <w:ind w:left="-5" w:right="0"/>
        <w:rPr>
          <w:rFonts w:ascii="Lato" w:hAnsi="Lato" w:cs="Arial"/>
          <w:color w:val="auto"/>
          <w:sz w:val="20"/>
          <w:szCs w:val="20"/>
        </w:rPr>
      </w:pPr>
      <w:r w:rsidRPr="0002340F">
        <w:rPr>
          <w:rFonts w:ascii="Lato" w:hAnsi="Lato" w:cs="Arial"/>
          <w:color w:val="auto"/>
          <w:sz w:val="20"/>
          <w:szCs w:val="20"/>
        </w:rPr>
        <w:t>Celem odbioru po okresie rękojmi i gwarancji jest ocena stanu izolacji przeciwwilgociowej i wodochronnej w części podziemnej i przyziemiu budynku po użytkowaniu w tym okresie oraz ocena wykonywanych w tym okresie ewentualnych robót poprawkowych, związanych z usuwaniem zgłoszonych wad.</w:t>
      </w:r>
    </w:p>
    <w:p w14:paraId="1B79A34C" w14:textId="77777777" w:rsidR="0016753C" w:rsidRPr="0002340F" w:rsidRDefault="008909DD" w:rsidP="0022329B">
      <w:pPr>
        <w:spacing w:after="0"/>
        <w:ind w:left="-15" w:right="0" w:firstLine="286"/>
        <w:rPr>
          <w:rFonts w:ascii="Lato" w:hAnsi="Lato" w:cs="Arial"/>
          <w:color w:val="auto"/>
          <w:sz w:val="20"/>
          <w:szCs w:val="20"/>
        </w:rPr>
      </w:pPr>
      <w:r w:rsidRPr="0002340F">
        <w:rPr>
          <w:rFonts w:ascii="Lato" w:hAnsi="Lato" w:cs="Arial"/>
          <w:color w:val="auto"/>
          <w:sz w:val="20"/>
          <w:szCs w:val="20"/>
        </w:rPr>
        <w:t>Odbiór po upływie okresu rękojmi i gwarancji jest dokonywany na podstawie oceny wizualnej izolacji, z uwzględnieniem zasad opisanych w pkt. 8.4. „Odbiór ostateczny (końcowy)”.</w:t>
      </w:r>
    </w:p>
    <w:p w14:paraId="247A6384" w14:textId="77777777" w:rsidR="0016753C" w:rsidRPr="0002340F" w:rsidRDefault="008909DD" w:rsidP="0022329B">
      <w:pPr>
        <w:spacing w:after="0"/>
        <w:ind w:left="-15" w:right="0" w:firstLine="286"/>
        <w:rPr>
          <w:rFonts w:ascii="Lato" w:hAnsi="Lato" w:cs="Arial"/>
          <w:color w:val="auto"/>
          <w:sz w:val="20"/>
          <w:szCs w:val="20"/>
        </w:rPr>
      </w:pPr>
      <w:r w:rsidRPr="0002340F">
        <w:rPr>
          <w:rFonts w:ascii="Lato" w:hAnsi="Lato" w:cs="Arial"/>
          <w:color w:val="auto"/>
          <w:sz w:val="20"/>
          <w:szCs w:val="20"/>
        </w:rPr>
        <w:t>Pozytywny wynik odbioru pogwarancyjnego jest podstawą do zwrotu kaucji gwarancyjnej a negatywny do dokonania potrąceń wynikających z obniżonej jakości robót.</w:t>
      </w:r>
    </w:p>
    <w:p w14:paraId="06488EAE" w14:textId="77777777" w:rsidR="0016753C" w:rsidRPr="0002340F" w:rsidRDefault="008909DD" w:rsidP="0022329B">
      <w:pPr>
        <w:spacing w:after="0"/>
        <w:ind w:left="-15" w:right="0" w:firstLine="286"/>
        <w:rPr>
          <w:rFonts w:ascii="Lato" w:hAnsi="Lato" w:cs="Arial"/>
          <w:color w:val="auto"/>
          <w:sz w:val="20"/>
          <w:szCs w:val="20"/>
        </w:rPr>
      </w:pPr>
      <w:r w:rsidRPr="0002340F">
        <w:rPr>
          <w:rFonts w:ascii="Lato" w:hAnsi="Lato" w:cs="Arial"/>
          <w:color w:val="auto"/>
          <w:sz w:val="20"/>
          <w:szCs w:val="20"/>
        </w:rPr>
        <w:t>Przed upływem okresu gwarancyjnego zamawiający powinien zgłosić wykonawcy wszystkie zauważone</w:t>
      </w:r>
      <w:r w:rsidR="00062897" w:rsidRPr="0002340F">
        <w:rPr>
          <w:rFonts w:ascii="Lato" w:hAnsi="Lato" w:cs="Arial"/>
          <w:color w:val="auto"/>
          <w:sz w:val="20"/>
          <w:szCs w:val="20"/>
        </w:rPr>
        <w:t xml:space="preserve"> wady w wykonanych robotach </w:t>
      </w:r>
      <w:r w:rsidRPr="0002340F">
        <w:rPr>
          <w:rFonts w:ascii="Lato" w:hAnsi="Lato" w:cs="Arial"/>
          <w:color w:val="auto"/>
          <w:sz w:val="20"/>
          <w:szCs w:val="20"/>
        </w:rPr>
        <w:t>izolacyjnych.</w:t>
      </w:r>
    </w:p>
    <w:p w14:paraId="289666E1" w14:textId="77777777" w:rsidR="005B4E17" w:rsidRPr="0002340F" w:rsidRDefault="005B4E17" w:rsidP="0022329B">
      <w:pPr>
        <w:spacing w:after="0"/>
        <w:ind w:left="-15" w:right="0" w:firstLine="286"/>
        <w:rPr>
          <w:rFonts w:ascii="Lato" w:hAnsi="Lato" w:cs="Arial"/>
          <w:color w:val="auto"/>
          <w:sz w:val="20"/>
          <w:szCs w:val="20"/>
        </w:rPr>
      </w:pPr>
    </w:p>
    <w:p w14:paraId="2CF58C06" w14:textId="77777777" w:rsidR="0016753C" w:rsidRPr="0002340F" w:rsidRDefault="008909DD" w:rsidP="0022329B">
      <w:pPr>
        <w:numPr>
          <w:ilvl w:val="0"/>
          <w:numId w:val="23"/>
        </w:numPr>
        <w:spacing w:after="0" w:line="259" w:lineRule="auto"/>
        <w:ind w:right="0" w:hanging="346"/>
        <w:rPr>
          <w:rFonts w:ascii="Lato" w:hAnsi="Lato" w:cs="Arial"/>
          <w:b/>
          <w:bCs/>
          <w:color w:val="auto"/>
          <w:sz w:val="20"/>
          <w:szCs w:val="20"/>
        </w:rPr>
      </w:pPr>
      <w:r w:rsidRPr="0002340F">
        <w:rPr>
          <w:rFonts w:ascii="Lato" w:hAnsi="Lato" w:cs="Arial"/>
          <w:b/>
          <w:bCs/>
          <w:color w:val="auto"/>
          <w:sz w:val="20"/>
          <w:szCs w:val="20"/>
        </w:rPr>
        <w:t>PODSTAWA ROZLICZENIA ROBÓT TYMCZASOWYCH I PRAC TOWARZYSZĄCYCH</w:t>
      </w:r>
    </w:p>
    <w:p w14:paraId="63098431" w14:textId="77777777" w:rsidR="00A7614F" w:rsidRPr="0002340F" w:rsidRDefault="00A7614F" w:rsidP="00A7614F">
      <w:pPr>
        <w:spacing w:after="0" w:line="259" w:lineRule="auto"/>
        <w:ind w:left="346" w:right="0" w:firstLine="0"/>
        <w:rPr>
          <w:rFonts w:ascii="Lato" w:hAnsi="Lato" w:cs="Arial"/>
          <w:b/>
          <w:bCs/>
          <w:color w:val="auto"/>
          <w:sz w:val="20"/>
          <w:szCs w:val="20"/>
        </w:rPr>
      </w:pPr>
    </w:p>
    <w:p w14:paraId="7F21269C" w14:textId="77777777" w:rsidR="0016753C" w:rsidRPr="0002340F" w:rsidRDefault="008909DD" w:rsidP="0022329B">
      <w:pPr>
        <w:numPr>
          <w:ilvl w:val="1"/>
          <w:numId w:val="23"/>
        </w:numPr>
        <w:spacing w:after="0" w:line="259" w:lineRule="auto"/>
        <w:ind w:right="0" w:hanging="511"/>
        <w:rPr>
          <w:rFonts w:ascii="Lato" w:hAnsi="Lato" w:cs="Arial"/>
          <w:color w:val="auto"/>
          <w:sz w:val="20"/>
          <w:szCs w:val="20"/>
        </w:rPr>
      </w:pPr>
      <w:r w:rsidRPr="0002340F">
        <w:rPr>
          <w:rFonts w:ascii="Lato" w:hAnsi="Lato" w:cs="Arial"/>
          <w:color w:val="auto"/>
          <w:sz w:val="20"/>
          <w:szCs w:val="20"/>
        </w:rPr>
        <w:t>Ogólne ustalenia dotyczące podstawy rozliczenia robót podano w ST „Wymagania ogólne” Kod CPV 45000000-7, pkt 9</w:t>
      </w:r>
    </w:p>
    <w:p w14:paraId="35D33492" w14:textId="77777777" w:rsidR="00A7614F" w:rsidRPr="0002340F" w:rsidRDefault="00A7614F" w:rsidP="00A7614F">
      <w:pPr>
        <w:spacing w:after="0" w:line="259" w:lineRule="auto"/>
        <w:ind w:left="1231" w:right="0" w:firstLine="0"/>
        <w:rPr>
          <w:rFonts w:ascii="Lato" w:hAnsi="Lato" w:cs="Arial"/>
          <w:color w:val="auto"/>
          <w:sz w:val="20"/>
          <w:szCs w:val="20"/>
        </w:rPr>
      </w:pPr>
    </w:p>
    <w:p w14:paraId="02948F4C" w14:textId="77777777" w:rsidR="0016753C" w:rsidRPr="0002340F" w:rsidRDefault="008909DD" w:rsidP="0022329B">
      <w:pPr>
        <w:numPr>
          <w:ilvl w:val="1"/>
          <w:numId w:val="23"/>
        </w:numPr>
        <w:spacing w:after="0" w:line="259" w:lineRule="auto"/>
        <w:ind w:right="0" w:hanging="511"/>
        <w:rPr>
          <w:rFonts w:ascii="Lato" w:hAnsi="Lato" w:cs="Arial"/>
          <w:b/>
          <w:bCs/>
          <w:color w:val="auto"/>
          <w:sz w:val="20"/>
          <w:szCs w:val="20"/>
        </w:rPr>
      </w:pPr>
      <w:r w:rsidRPr="0002340F">
        <w:rPr>
          <w:rFonts w:ascii="Lato" w:hAnsi="Lato" w:cs="Arial"/>
          <w:b/>
          <w:bCs/>
          <w:color w:val="auto"/>
          <w:sz w:val="20"/>
          <w:szCs w:val="20"/>
        </w:rPr>
        <w:t>Zasady rozliczenia i płatności</w:t>
      </w:r>
    </w:p>
    <w:p w14:paraId="184A0A50" w14:textId="77777777" w:rsidR="0016753C" w:rsidRPr="0002340F" w:rsidRDefault="00062897" w:rsidP="0022329B">
      <w:pPr>
        <w:spacing w:after="0"/>
        <w:ind w:left="-5" w:right="0"/>
        <w:rPr>
          <w:rFonts w:ascii="Lato" w:hAnsi="Lato" w:cs="Arial"/>
          <w:color w:val="auto"/>
          <w:sz w:val="20"/>
          <w:szCs w:val="20"/>
        </w:rPr>
      </w:pPr>
      <w:r w:rsidRPr="0002340F">
        <w:rPr>
          <w:rFonts w:ascii="Lato" w:hAnsi="Lato" w:cs="Arial"/>
          <w:color w:val="auto"/>
          <w:sz w:val="20"/>
          <w:szCs w:val="20"/>
        </w:rPr>
        <w:t xml:space="preserve">Rozliczenie robót </w:t>
      </w:r>
      <w:r w:rsidR="008909DD" w:rsidRPr="0002340F">
        <w:rPr>
          <w:rFonts w:ascii="Lato" w:hAnsi="Lato" w:cs="Arial"/>
          <w:color w:val="auto"/>
          <w:sz w:val="20"/>
          <w:szCs w:val="20"/>
        </w:rPr>
        <w:t>izolacyjnych może być dokonane jednorazowo po wykonaniu pełnego zakresu robót i ich końcowym odbiorze lub etapami określonymi w umowie, po dokonaniu odbiorów częściowych robót.</w:t>
      </w:r>
    </w:p>
    <w:p w14:paraId="6B7A5F47" w14:textId="77777777" w:rsidR="0016753C" w:rsidRPr="0002340F" w:rsidRDefault="008909DD" w:rsidP="0022329B">
      <w:pPr>
        <w:spacing w:after="0"/>
        <w:ind w:left="-15" w:right="0" w:firstLine="286"/>
        <w:rPr>
          <w:rFonts w:ascii="Lato" w:hAnsi="Lato" w:cs="Arial"/>
          <w:color w:val="auto"/>
          <w:sz w:val="20"/>
          <w:szCs w:val="20"/>
        </w:rPr>
      </w:pPr>
      <w:r w:rsidRPr="0002340F">
        <w:rPr>
          <w:rFonts w:ascii="Lato" w:hAnsi="Lato" w:cs="Arial"/>
          <w:color w:val="auto"/>
          <w:sz w:val="20"/>
          <w:szCs w:val="20"/>
        </w:rPr>
        <w:t>Ostateczne rozliczenie umowy pomiędzy zamawiającym a wykonawcą następuje po dokonaniu odbioru pogwarancyjnego.</w:t>
      </w:r>
    </w:p>
    <w:p w14:paraId="50A60AD2" w14:textId="77777777" w:rsidR="00A7614F" w:rsidRPr="0002340F" w:rsidRDefault="00A7614F" w:rsidP="0022329B">
      <w:pPr>
        <w:spacing w:after="0"/>
        <w:ind w:left="-15" w:right="0" w:firstLine="286"/>
        <w:rPr>
          <w:rFonts w:ascii="Lato" w:hAnsi="Lato" w:cs="Arial"/>
          <w:color w:val="auto"/>
          <w:sz w:val="20"/>
          <w:szCs w:val="20"/>
        </w:rPr>
      </w:pPr>
    </w:p>
    <w:p w14:paraId="0CFA0703" w14:textId="77777777" w:rsidR="0016753C" w:rsidRPr="0002340F" w:rsidRDefault="008909DD" w:rsidP="0022329B">
      <w:pPr>
        <w:numPr>
          <w:ilvl w:val="1"/>
          <w:numId w:val="23"/>
        </w:numPr>
        <w:spacing w:after="0" w:line="259" w:lineRule="auto"/>
        <w:ind w:right="0" w:hanging="511"/>
        <w:rPr>
          <w:rFonts w:ascii="Lato" w:hAnsi="Lato" w:cs="Arial"/>
          <w:b/>
          <w:bCs/>
          <w:color w:val="auto"/>
          <w:sz w:val="20"/>
          <w:szCs w:val="20"/>
        </w:rPr>
      </w:pPr>
      <w:r w:rsidRPr="0002340F">
        <w:rPr>
          <w:rFonts w:ascii="Lato" w:hAnsi="Lato" w:cs="Arial"/>
          <w:b/>
          <w:bCs/>
          <w:color w:val="auto"/>
          <w:sz w:val="20"/>
          <w:szCs w:val="20"/>
        </w:rPr>
        <w:t>Podstawy rozliczenia oraz płatności za wykona</w:t>
      </w:r>
      <w:r w:rsidR="00062897" w:rsidRPr="0002340F">
        <w:rPr>
          <w:rFonts w:ascii="Lato" w:hAnsi="Lato" w:cs="Arial"/>
          <w:b/>
          <w:bCs/>
          <w:color w:val="auto"/>
          <w:sz w:val="20"/>
          <w:szCs w:val="20"/>
        </w:rPr>
        <w:t xml:space="preserve">ny i odebrany zakres robót </w:t>
      </w:r>
      <w:r w:rsidRPr="0002340F">
        <w:rPr>
          <w:rFonts w:ascii="Lato" w:hAnsi="Lato" w:cs="Arial"/>
          <w:b/>
          <w:bCs/>
          <w:color w:val="auto"/>
          <w:sz w:val="20"/>
          <w:szCs w:val="20"/>
        </w:rPr>
        <w:t xml:space="preserve">izolacyjnych w podziemnej części i przyziemiu budynku </w:t>
      </w:r>
    </w:p>
    <w:p w14:paraId="6EEBC711" w14:textId="77777777" w:rsidR="0016753C" w:rsidRPr="0002340F" w:rsidRDefault="00062897" w:rsidP="0022329B">
      <w:pPr>
        <w:spacing w:after="0" w:line="259" w:lineRule="auto"/>
        <w:ind w:left="-5" w:right="0"/>
        <w:rPr>
          <w:rFonts w:ascii="Lato" w:hAnsi="Lato" w:cs="Arial"/>
          <w:color w:val="auto"/>
          <w:sz w:val="20"/>
          <w:szCs w:val="20"/>
        </w:rPr>
      </w:pPr>
      <w:r w:rsidRPr="0002340F">
        <w:rPr>
          <w:rFonts w:ascii="Lato" w:hAnsi="Lato" w:cs="Arial"/>
          <w:color w:val="auto"/>
          <w:sz w:val="20"/>
          <w:szCs w:val="20"/>
        </w:rPr>
        <w:t xml:space="preserve">Podstawy rozliczenia robót </w:t>
      </w:r>
      <w:r w:rsidR="008909DD" w:rsidRPr="0002340F">
        <w:rPr>
          <w:rFonts w:ascii="Lato" w:hAnsi="Lato" w:cs="Arial"/>
          <w:color w:val="auto"/>
          <w:sz w:val="20"/>
          <w:szCs w:val="20"/>
        </w:rPr>
        <w:t>izolacyjnych stanowią określone w dokumentach umownych (ofercie) ceny jednostkowe i ilości robót zaakceptowane przez zamawiającego, obmierzone zgodnie z pkt. 7.2. niniejszej SST.</w:t>
      </w:r>
    </w:p>
    <w:p w14:paraId="6640D43B" w14:textId="77777777" w:rsidR="0016753C" w:rsidRPr="0002340F" w:rsidRDefault="008909DD" w:rsidP="0022329B">
      <w:pPr>
        <w:spacing w:after="0"/>
        <w:ind w:left="-15" w:right="0" w:firstLine="286"/>
        <w:rPr>
          <w:rFonts w:ascii="Lato" w:hAnsi="Lato" w:cs="Arial"/>
          <w:color w:val="auto"/>
          <w:sz w:val="20"/>
          <w:szCs w:val="20"/>
        </w:rPr>
      </w:pPr>
      <w:r w:rsidRPr="0002340F">
        <w:rPr>
          <w:rFonts w:ascii="Lato" w:hAnsi="Lato" w:cs="Arial"/>
          <w:color w:val="auto"/>
          <w:sz w:val="20"/>
          <w:szCs w:val="20"/>
        </w:rPr>
        <w:t>Ceny j</w:t>
      </w:r>
      <w:r w:rsidR="00062897" w:rsidRPr="0002340F">
        <w:rPr>
          <w:rFonts w:ascii="Lato" w:hAnsi="Lato" w:cs="Arial"/>
          <w:color w:val="auto"/>
          <w:sz w:val="20"/>
          <w:szCs w:val="20"/>
        </w:rPr>
        <w:t xml:space="preserve">ednostkowe wykonania robót </w:t>
      </w:r>
      <w:r w:rsidRPr="0002340F">
        <w:rPr>
          <w:rFonts w:ascii="Lato" w:hAnsi="Lato" w:cs="Arial"/>
          <w:color w:val="auto"/>
          <w:sz w:val="20"/>
          <w:szCs w:val="20"/>
        </w:rPr>
        <w:t>izolacyjnych, obejmujące izolacje przeciwwilgociowe</w:t>
      </w:r>
      <w:r w:rsidR="00062897" w:rsidRPr="0002340F">
        <w:rPr>
          <w:rFonts w:ascii="Lato" w:hAnsi="Lato" w:cs="Arial"/>
          <w:color w:val="auto"/>
          <w:sz w:val="20"/>
          <w:szCs w:val="20"/>
        </w:rPr>
        <w:t>,</w:t>
      </w:r>
      <w:r w:rsidRPr="0002340F">
        <w:rPr>
          <w:rFonts w:ascii="Lato" w:hAnsi="Lato" w:cs="Arial"/>
          <w:color w:val="auto"/>
          <w:sz w:val="20"/>
          <w:szCs w:val="20"/>
        </w:rPr>
        <w:t xml:space="preserve"> wodochronne</w:t>
      </w:r>
      <w:r w:rsidR="00062897" w:rsidRPr="0002340F">
        <w:rPr>
          <w:rFonts w:ascii="Lato" w:hAnsi="Lato" w:cs="Arial"/>
          <w:color w:val="auto"/>
          <w:sz w:val="20"/>
          <w:szCs w:val="20"/>
        </w:rPr>
        <w:t xml:space="preserve"> i termiczne</w:t>
      </w:r>
      <w:r w:rsidRPr="0002340F">
        <w:rPr>
          <w:rFonts w:ascii="Lato" w:hAnsi="Lato" w:cs="Arial"/>
          <w:color w:val="auto"/>
          <w:sz w:val="20"/>
          <w:szCs w:val="20"/>
        </w:rPr>
        <w:t xml:space="preserve"> budynku, uwzględniają:</w:t>
      </w:r>
    </w:p>
    <w:p w14:paraId="601ABB6A" w14:textId="77777777" w:rsidR="0016753C" w:rsidRPr="0002340F" w:rsidRDefault="008909DD" w:rsidP="0022329B">
      <w:pPr>
        <w:numPr>
          <w:ilvl w:val="0"/>
          <w:numId w:val="24"/>
        </w:numPr>
        <w:spacing w:after="0"/>
        <w:ind w:right="0" w:hanging="286"/>
        <w:rPr>
          <w:rFonts w:ascii="Lato" w:hAnsi="Lato" w:cs="Arial"/>
          <w:color w:val="auto"/>
          <w:sz w:val="20"/>
          <w:szCs w:val="20"/>
        </w:rPr>
      </w:pPr>
      <w:r w:rsidRPr="0002340F">
        <w:rPr>
          <w:rFonts w:ascii="Lato" w:hAnsi="Lato" w:cs="Arial"/>
          <w:color w:val="auto"/>
          <w:sz w:val="20"/>
          <w:szCs w:val="20"/>
        </w:rPr>
        <w:t>przygotowanie stanowiska roboczego,</w:t>
      </w:r>
    </w:p>
    <w:p w14:paraId="7C94C57E" w14:textId="77777777" w:rsidR="0016753C" w:rsidRPr="0002340F" w:rsidRDefault="008909DD" w:rsidP="0022329B">
      <w:pPr>
        <w:numPr>
          <w:ilvl w:val="0"/>
          <w:numId w:val="24"/>
        </w:numPr>
        <w:spacing w:after="0"/>
        <w:ind w:right="0" w:hanging="286"/>
        <w:rPr>
          <w:rFonts w:ascii="Lato" w:hAnsi="Lato" w:cs="Arial"/>
          <w:color w:val="auto"/>
          <w:sz w:val="20"/>
          <w:szCs w:val="20"/>
        </w:rPr>
      </w:pPr>
      <w:r w:rsidRPr="0002340F">
        <w:rPr>
          <w:rFonts w:ascii="Lato" w:hAnsi="Lato" w:cs="Arial"/>
          <w:color w:val="auto"/>
          <w:sz w:val="20"/>
          <w:szCs w:val="20"/>
        </w:rPr>
        <w:t>dostarczenie do stanowiska roboczego materiałów, narzędzi i sprzętu,</w:t>
      </w:r>
    </w:p>
    <w:p w14:paraId="726979DE" w14:textId="77777777" w:rsidR="0016753C" w:rsidRPr="0002340F" w:rsidRDefault="008909DD" w:rsidP="0022329B">
      <w:pPr>
        <w:numPr>
          <w:ilvl w:val="0"/>
          <w:numId w:val="24"/>
        </w:numPr>
        <w:spacing w:after="0"/>
        <w:ind w:right="0" w:hanging="286"/>
        <w:rPr>
          <w:rFonts w:ascii="Lato" w:hAnsi="Lato" w:cs="Arial"/>
          <w:color w:val="auto"/>
          <w:sz w:val="20"/>
          <w:szCs w:val="20"/>
        </w:rPr>
      </w:pPr>
      <w:r w:rsidRPr="0002340F">
        <w:rPr>
          <w:rFonts w:ascii="Lato" w:hAnsi="Lato" w:cs="Arial"/>
          <w:color w:val="auto"/>
          <w:sz w:val="20"/>
          <w:szCs w:val="20"/>
        </w:rPr>
        <w:t>obsługę sprzętu,</w:t>
      </w:r>
    </w:p>
    <w:p w14:paraId="537526AB" w14:textId="77777777" w:rsidR="0016753C" w:rsidRPr="0002340F" w:rsidRDefault="008909DD" w:rsidP="0022329B">
      <w:pPr>
        <w:numPr>
          <w:ilvl w:val="0"/>
          <w:numId w:val="24"/>
        </w:numPr>
        <w:spacing w:after="0"/>
        <w:ind w:right="0" w:hanging="286"/>
        <w:rPr>
          <w:rFonts w:ascii="Lato" w:hAnsi="Lato" w:cs="Arial"/>
          <w:color w:val="auto"/>
          <w:sz w:val="20"/>
          <w:szCs w:val="20"/>
        </w:rPr>
      </w:pPr>
      <w:r w:rsidRPr="0002340F">
        <w:rPr>
          <w:rFonts w:ascii="Lato" w:hAnsi="Lato" w:cs="Arial"/>
          <w:color w:val="auto"/>
          <w:sz w:val="20"/>
          <w:szCs w:val="20"/>
        </w:rPr>
        <w:t xml:space="preserve">ustawienie i przestawienie drabin oraz lekkich rusztowań przestawnych umożliwiających wykonanie robót </w:t>
      </w:r>
    </w:p>
    <w:p w14:paraId="5059530D" w14:textId="77777777" w:rsidR="0016753C" w:rsidRPr="0002340F" w:rsidRDefault="008909DD" w:rsidP="0022329B">
      <w:pPr>
        <w:numPr>
          <w:ilvl w:val="0"/>
          <w:numId w:val="24"/>
        </w:numPr>
        <w:spacing w:after="0"/>
        <w:ind w:right="0" w:hanging="286"/>
        <w:rPr>
          <w:rFonts w:ascii="Lato" w:hAnsi="Lato" w:cs="Arial"/>
          <w:color w:val="auto"/>
          <w:sz w:val="20"/>
          <w:szCs w:val="20"/>
        </w:rPr>
      </w:pPr>
      <w:r w:rsidRPr="0002340F">
        <w:rPr>
          <w:rFonts w:ascii="Lato" w:hAnsi="Lato" w:cs="Arial"/>
          <w:color w:val="auto"/>
          <w:sz w:val="20"/>
          <w:szCs w:val="20"/>
        </w:rPr>
        <w:t>zabezpieczenie elementów nieprzeznaczonych do izolowania,</w:t>
      </w:r>
    </w:p>
    <w:p w14:paraId="0DD3E6E7" w14:textId="77777777" w:rsidR="0016753C" w:rsidRPr="0002340F" w:rsidRDefault="008909DD" w:rsidP="0022329B">
      <w:pPr>
        <w:numPr>
          <w:ilvl w:val="0"/>
          <w:numId w:val="24"/>
        </w:numPr>
        <w:spacing w:after="0"/>
        <w:ind w:right="0" w:hanging="286"/>
        <w:rPr>
          <w:rFonts w:ascii="Lato" w:hAnsi="Lato" w:cs="Arial"/>
          <w:color w:val="auto"/>
          <w:sz w:val="20"/>
          <w:szCs w:val="20"/>
        </w:rPr>
      </w:pPr>
      <w:r w:rsidRPr="0002340F">
        <w:rPr>
          <w:rFonts w:ascii="Lato" w:hAnsi="Lato" w:cs="Arial"/>
          <w:color w:val="auto"/>
          <w:sz w:val="20"/>
          <w:szCs w:val="20"/>
        </w:rPr>
        <w:t>przygotowanie materiałów izolacyjnych i materiałów pomocniczych,</w:t>
      </w:r>
    </w:p>
    <w:p w14:paraId="154DE2D8" w14:textId="77777777" w:rsidR="0016753C" w:rsidRPr="0002340F" w:rsidRDefault="008909DD" w:rsidP="0022329B">
      <w:pPr>
        <w:numPr>
          <w:ilvl w:val="0"/>
          <w:numId w:val="24"/>
        </w:numPr>
        <w:spacing w:after="0"/>
        <w:ind w:right="0" w:hanging="286"/>
        <w:rPr>
          <w:rFonts w:ascii="Lato" w:hAnsi="Lato" w:cs="Arial"/>
          <w:color w:val="auto"/>
          <w:sz w:val="20"/>
          <w:szCs w:val="20"/>
        </w:rPr>
      </w:pPr>
      <w:r w:rsidRPr="0002340F">
        <w:rPr>
          <w:rFonts w:ascii="Lato" w:hAnsi="Lato" w:cs="Arial"/>
          <w:color w:val="auto"/>
          <w:sz w:val="20"/>
          <w:szCs w:val="20"/>
        </w:rPr>
        <w:t>przygotowanie podłoży,</w:t>
      </w:r>
    </w:p>
    <w:p w14:paraId="6804316A" w14:textId="77777777" w:rsidR="0016753C" w:rsidRPr="0002340F" w:rsidRDefault="00062897" w:rsidP="0022329B">
      <w:pPr>
        <w:numPr>
          <w:ilvl w:val="0"/>
          <w:numId w:val="24"/>
        </w:numPr>
        <w:spacing w:after="0"/>
        <w:ind w:right="0" w:hanging="286"/>
        <w:rPr>
          <w:rFonts w:ascii="Lato" w:hAnsi="Lato" w:cs="Arial"/>
          <w:color w:val="auto"/>
          <w:sz w:val="20"/>
          <w:szCs w:val="20"/>
        </w:rPr>
      </w:pPr>
      <w:r w:rsidRPr="0002340F">
        <w:rPr>
          <w:rFonts w:ascii="Lato" w:hAnsi="Lato" w:cs="Arial"/>
          <w:color w:val="auto"/>
          <w:sz w:val="20"/>
          <w:szCs w:val="20"/>
        </w:rPr>
        <w:t xml:space="preserve">demontaż przed robotami </w:t>
      </w:r>
      <w:r w:rsidR="008909DD" w:rsidRPr="0002340F">
        <w:rPr>
          <w:rFonts w:ascii="Lato" w:hAnsi="Lato" w:cs="Arial"/>
          <w:color w:val="auto"/>
          <w:sz w:val="20"/>
          <w:szCs w:val="20"/>
        </w:rPr>
        <w:t>izolacyjnymi i montaż po wykonaniu robót elementów, które wymagają zdemontowania w celu wykonania prac izolacyjnych,</w:t>
      </w:r>
    </w:p>
    <w:p w14:paraId="03E88B26" w14:textId="77777777" w:rsidR="0016753C" w:rsidRPr="0002340F" w:rsidRDefault="00062897" w:rsidP="0022329B">
      <w:pPr>
        <w:numPr>
          <w:ilvl w:val="0"/>
          <w:numId w:val="24"/>
        </w:numPr>
        <w:spacing w:after="0"/>
        <w:ind w:right="0" w:hanging="286"/>
        <w:rPr>
          <w:rFonts w:ascii="Lato" w:hAnsi="Lato" w:cs="Arial"/>
          <w:color w:val="auto"/>
          <w:sz w:val="20"/>
          <w:szCs w:val="20"/>
        </w:rPr>
      </w:pPr>
      <w:r w:rsidRPr="0002340F">
        <w:rPr>
          <w:rFonts w:ascii="Lato" w:hAnsi="Lato" w:cs="Arial"/>
          <w:color w:val="auto"/>
          <w:sz w:val="20"/>
          <w:szCs w:val="20"/>
        </w:rPr>
        <w:t xml:space="preserve">wykonanie prac </w:t>
      </w:r>
      <w:r w:rsidR="008909DD" w:rsidRPr="0002340F">
        <w:rPr>
          <w:rFonts w:ascii="Lato" w:hAnsi="Lato" w:cs="Arial"/>
          <w:color w:val="auto"/>
          <w:sz w:val="20"/>
          <w:szCs w:val="20"/>
        </w:rPr>
        <w:t>izolacyjnych,</w:t>
      </w:r>
    </w:p>
    <w:p w14:paraId="0B2EE9E7" w14:textId="77777777" w:rsidR="0016753C" w:rsidRPr="0002340F" w:rsidRDefault="008909DD" w:rsidP="0022329B">
      <w:pPr>
        <w:numPr>
          <w:ilvl w:val="0"/>
          <w:numId w:val="24"/>
        </w:numPr>
        <w:spacing w:after="0"/>
        <w:ind w:right="0" w:hanging="286"/>
        <w:rPr>
          <w:rFonts w:ascii="Lato" w:hAnsi="Lato" w:cs="Arial"/>
          <w:color w:val="auto"/>
          <w:sz w:val="20"/>
          <w:szCs w:val="20"/>
        </w:rPr>
      </w:pPr>
      <w:r w:rsidRPr="0002340F">
        <w:rPr>
          <w:rFonts w:ascii="Lato" w:hAnsi="Lato" w:cs="Arial"/>
          <w:color w:val="auto"/>
          <w:sz w:val="20"/>
          <w:szCs w:val="20"/>
        </w:rPr>
        <w:t>usunięcie wad i usterek oraz naprawienie uszkodzeń powstałych w czasie wykonywania robót,</w:t>
      </w:r>
    </w:p>
    <w:p w14:paraId="21D00621" w14:textId="77777777" w:rsidR="0016753C" w:rsidRPr="0002340F" w:rsidRDefault="008909DD" w:rsidP="0022329B">
      <w:pPr>
        <w:numPr>
          <w:ilvl w:val="0"/>
          <w:numId w:val="24"/>
        </w:numPr>
        <w:spacing w:after="0"/>
        <w:ind w:right="0" w:hanging="286"/>
        <w:rPr>
          <w:rFonts w:ascii="Lato" w:hAnsi="Lato" w:cs="Arial"/>
          <w:color w:val="auto"/>
          <w:sz w:val="20"/>
          <w:szCs w:val="20"/>
        </w:rPr>
      </w:pPr>
      <w:r w:rsidRPr="0002340F">
        <w:rPr>
          <w:rFonts w:ascii="Lato" w:hAnsi="Lato" w:cs="Arial"/>
          <w:color w:val="auto"/>
          <w:sz w:val="20"/>
          <w:szCs w:val="20"/>
        </w:rPr>
        <w:t>uporządkowanie miejsca wykonywania robót,</w:t>
      </w:r>
    </w:p>
    <w:p w14:paraId="4487F734" w14:textId="77777777" w:rsidR="0016753C" w:rsidRPr="0002340F" w:rsidRDefault="008909DD" w:rsidP="0022329B">
      <w:pPr>
        <w:numPr>
          <w:ilvl w:val="0"/>
          <w:numId w:val="24"/>
        </w:numPr>
        <w:spacing w:after="0"/>
        <w:ind w:right="0" w:hanging="286"/>
        <w:rPr>
          <w:rFonts w:ascii="Lato" w:hAnsi="Lato" w:cs="Arial"/>
          <w:color w:val="auto"/>
          <w:sz w:val="20"/>
          <w:szCs w:val="20"/>
        </w:rPr>
      </w:pPr>
      <w:r w:rsidRPr="0002340F">
        <w:rPr>
          <w:rFonts w:ascii="Lato" w:hAnsi="Lato" w:cs="Arial"/>
          <w:color w:val="auto"/>
          <w:sz w:val="20"/>
          <w:szCs w:val="20"/>
        </w:rPr>
        <w:t>usunięcie pozostałości, resztek i odpadów materiałów w sposób podany w niniejszej ST</w:t>
      </w:r>
    </w:p>
    <w:p w14:paraId="2F237037" w14:textId="77777777" w:rsidR="0016753C" w:rsidRPr="0002340F" w:rsidRDefault="008909DD" w:rsidP="0022329B">
      <w:pPr>
        <w:spacing w:after="0"/>
        <w:ind w:left="296" w:right="0"/>
        <w:rPr>
          <w:rFonts w:ascii="Lato" w:hAnsi="Lato" w:cs="Arial"/>
          <w:color w:val="auto"/>
          <w:sz w:val="20"/>
          <w:szCs w:val="20"/>
        </w:rPr>
      </w:pPr>
      <w:r w:rsidRPr="0002340F">
        <w:rPr>
          <w:rFonts w:ascii="Lato" w:hAnsi="Lato" w:cs="Arial"/>
          <w:color w:val="auto"/>
          <w:sz w:val="20"/>
          <w:szCs w:val="20"/>
        </w:rPr>
        <w:t>(opisać sposób usunięcia pozostałości i odpadów) lub w</w:t>
      </w:r>
      <w:r w:rsidRPr="0002340F">
        <w:rPr>
          <w:rFonts w:ascii="Lato" w:eastAsia="Courier New" w:hAnsi="Lato" w:cs="Arial"/>
          <w:color w:val="auto"/>
          <w:sz w:val="20"/>
          <w:szCs w:val="20"/>
        </w:rPr>
        <w:t xml:space="preserve"> </w:t>
      </w:r>
      <w:r w:rsidRPr="0002340F">
        <w:rPr>
          <w:rFonts w:ascii="Lato" w:hAnsi="Lato" w:cs="Arial"/>
          <w:color w:val="auto"/>
          <w:sz w:val="20"/>
          <w:szCs w:val="20"/>
        </w:rPr>
        <w:t>specyfikacji „Wymagania ogólne” Kod CPV 45000000-7, .</w:t>
      </w:r>
    </w:p>
    <w:p w14:paraId="7D94BE26" w14:textId="77777777" w:rsidR="0016753C" w:rsidRPr="0002340F" w:rsidRDefault="008909DD" w:rsidP="0022329B">
      <w:pPr>
        <w:numPr>
          <w:ilvl w:val="0"/>
          <w:numId w:val="24"/>
        </w:numPr>
        <w:spacing w:after="0"/>
        <w:ind w:right="0" w:hanging="286"/>
        <w:rPr>
          <w:rFonts w:ascii="Lato" w:hAnsi="Lato" w:cs="Arial"/>
          <w:color w:val="auto"/>
          <w:sz w:val="20"/>
          <w:szCs w:val="20"/>
        </w:rPr>
      </w:pPr>
      <w:r w:rsidRPr="0002340F">
        <w:rPr>
          <w:rFonts w:ascii="Lato" w:hAnsi="Lato" w:cs="Arial"/>
          <w:color w:val="auto"/>
          <w:sz w:val="20"/>
          <w:szCs w:val="20"/>
        </w:rPr>
        <w:lastRenderedPageBreak/>
        <w:t>likwidację stanowiska roboczego,</w:t>
      </w:r>
    </w:p>
    <w:p w14:paraId="4E4FC5A5" w14:textId="77777777" w:rsidR="0016753C" w:rsidRPr="0002340F" w:rsidRDefault="008909DD" w:rsidP="0022329B">
      <w:pPr>
        <w:numPr>
          <w:ilvl w:val="0"/>
          <w:numId w:val="24"/>
        </w:numPr>
        <w:spacing w:after="0"/>
        <w:ind w:right="0" w:hanging="286"/>
        <w:rPr>
          <w:rFonts w:ascii="Lato" w:hAnsi="Lato" w:cs="Arial"/>
          <w:color w:val="auto"/>
          <w:sz w:val="20"/>
          <w:szCs w:val="20"/>
        </w:rPr>
      </w:pPr>
      <w:r w:rsidRPr="0002340F">
        <w:rPr>
          <w:rFonts w:ascii="Lato" w:hAnsi="Lato" w:cs="Arial"/>
          <w:color w:val="auto"/>
          <w:sz w:val="20"/>
          <w:szCs w:val="20"/>
        </w:rPr>
        <w:t>utylizację opakowań i resztek materiałów zgodnie ze wskazaniami ich producentów i wymaganiami podanymi w niniejszej specyfikacji technicznej – koszty pośrednie, zysk kalkulacyjny i ryzyko.</w:t>
      </w:r>
    </w:p>
    <w:p w14:paraId="655E1EEF" w14:textId="77777777" w:rsidR="0016753C" w:rsidRPr="0002340F" w:rsidRDefault="008909DD" w:rsidP="0022329B">
      <w:pPr>
        <w:spacing w:after="0"/>
        <w:ind w:left="-5" w:right="0"/>
        <w:rPr>
          <w:rFonts w:ascii="Lato" w:hAnsi="Lato" w:cs="Arial"/>
          <w:color w:val="auto"/>
          <w:sz w:val="20"/>
          <w:szCs w:val="20"/>
        </w:rPr>
      </w:pPr>
      <w:r w:rsidRPr="0002340F">
        <w:rPr>
          <w:rFonts w:ascii="Lato" w:hAnsi="Lato" w:cs="Arial"/>
          <w:color w:val="auto"/>
          <w:sz w:val="20"/>
          <w:szCs w:val="20"/>
        </w:rPr>
        <w:t>Ceny jednostkowe obejmują również koszty obniżenia poziomu zwierciadła wody gruntowej.</w:t>
      </w:r>
    </w:p>
    <w:p w14:paraId="66D5A86A" w14:textId="77777777" w:rsidR="00A7614F" w:rsidRPr="0002340F" w:rsidRDefault="00A7614F" w:rsidP="0022329B">
      <w:pPr>
        <w:spacing w:after="0"/>
        <w:ind w:left="-5" w:right="0"/>
        <w:rPr>
          <w:rFonts w:ascii="Lato" w:hAnsi="Lato" w:cs="Arial"/>
          <w:color w:val="auto"/>
          <w:sz w:val="20"/>
          <w:szCs w:val="20"/>
        </w:rPr>
      </w:pPr>
    </w:p>
    <w:p w14:paraId="2DAAD26F" w14:textId="77777777" w:rsidR="0016753C" w:rsidRPr="0002340F" w:rsidRDefault="008909DD">
      <w:pPr>
        <w:spacing w:line="259" w:lineRule="auto"/>
        <w:ind w:left="-5" w:right="0"/>
        <w:rPr>
          <w:rFonts w:ascii="Lato" w:hAnsi="Lato" w:cs="Arial"/>
          <w:b/>
          <w:bCs/>
          <w:color w:val="auto"/>
          <w:sz w:val="20"/>
          <w:szCs w:val="20"/>
        </w:rPr>
      </w:pPr>
      <w:r w:rsidRPr="0002340F">
        <w:rPr>
          <w:rFonts w:ascii="Lato" w:hAnsi="Lato" w:cs="Arial"/>
          <w:b/>
          <w:bCs/>
          <w:color w:val="auto"/>
          <w:sz w:val="20"/>
          <w:szCs w:val="20"/>
        </w:rPr>
        <w:t>10.DOKUMENTY ODNIESIENIA</w:t>
      </w:r>
    </w:p>
    <w:p w14:paraId="0D57C3B2" w14:textId="77777777" w:rsidR="0016753C" w:rsidRPr="0002340F" w:rsidRDefault="008909DD">
      <w:pPr>
        <w:spacing w:line="259" w:lineRule="auto"/>
        <w:ind w:left="-5" w:right="0"/>
        <w:rPr>
          <w:rFonts w:ascii="Lato" w:hAnsi="Lato" w:cs="Arial"/>
          <w:color w:val="auto"/>
          <w:sz w:val="20"/>
          <w:szCs w:val="20"/>
        </w:rPr>
      </w:pPr>
      <w:r w:rsidRPr="0002340F">
        <w:rPr>
          <w:rFonts w:ascii="Lato" w:hAnsi="Lato" w:cs="Arial"/>
          <w:color w:val="auto"/>
          <w:sz w:val="20"/>
          <w:szCs w:val="20"/>
        </w:rPr>
        <w:t>10.1. Normy</w:t>
      </w:r>
    </w:p>
    <w:p w14:paraId="7AFB2F32" w14:textId="77777777" w:rsidR="0016753C" w:rsidRPr="0002340F" w:rsidRDefault="00A7614F">
      <w:pPr>
        <w:spacing w:after="29"/>
        <w:ind w:left="-5" w:right="0"/>
        <w:rPr>
          <w:rFonts w:ascii="Lato" w:hAnsi="Lato"/>
          <w:color w:val="auto"/>
          <w:sz w:val="20"/>
          <w:szCs w:val="20"/>
        </w:rPr>
      </w:pPr>
      <w:r w:rsidRPr="0002340F">
        <w:rPr>
          <w:rFonts w:ascii="Lato" w:hAnsi="Lato"/>
          <w:color w:val="auto"/>
          <w:sz w:val="20"/>
          <w:szCs w:val="20"/>
        </w:rPr>
        <w:t xml:space="preserve">  </w:t>
      </w:r>
      <w:r w:rsidR="008909DD" w:rsidRPr="0002340F">
        <w:rPr>
          <w:rFonts w:ascii="Lato" w:hAnsi="Lato" w:cs="Arial"/>
          <w:color w:val="auto"/>
          <w:sz w:val="20"/>
          <w:szCs w:val="20"/>
        </w:rPr>
        <w:t>1.</w:t>
      </w:r>
      <w:r w:rsidR="008909DD" w:rsidRPr="0002340F">
        <w:rPr>
          <w:rFonts w:ascii="Lato" w:hAnsi="Lato" w:cs="Arial"/>
          <w:color w:val="auto"/>
          <w:sz w:val="20"/>
          <w:szCs w:val="20"/>
        </w:rPr>
        <w:tab/>
        <w:t>PN-B-10260:1969</w:t>
      </w:r>
      <w:r w:rsidR="008909DD" w:rsidRPr="0002340F">
        <w:rPr>
          <w:rFonts w:ascii="Lato" w:hAnsi="Lato" w:cs="Arial"/>
          <w:color w:val="auto"/>
          <w:sz w:val="20"/>
          <w:szCs w:val="20"/>
        </w:rPr>
        <w:tab/>
        <w:t>Izolacje bitumiczne – Wymagania i badania przy odbiorze.</w:t>
      </w:r>
    </w:p>
    <w:tbl>
      <w:tblPr>
        <w:tblW w:w="9154" w:type="dxa"/>
        <w:tblInd w:w="60" w:type="dxa"/>
        <w:tblCellMar>
          <w:left w:w="0" w:type="dxa"/>
          <w:right w:w="0" w:type="dxa"/>
        </w:tblCellMar>
        <w:tblLook w:val="04A0" w:firstRow="1" w:lastRow="0" w:firstColumn="1" w:lastColumn="0" w:noHBand="0" w:noVBand="1"/>
      </w:tblPr>
      <w:tblGrid>
        <w:gridCol w:w="645"/>
        <w:gridCol w:w="2312"/>
        <w:gridCol w:w="6197"/>
      </w:tblGrid>
      <w:tr w:rsidR="00FD3B13" w:rsidRPr="0002340F" w14:paraId="3282A1FA" w14:textId="77777777" w:rsidTr="006110AB">
        <w:trPr>
          <w:trHeight w:val="298"/>
        </w:trPr>
        <w:tc>
          <w:tcPr>
            <w:tcW w:w="649" w:type="dxa"/>
            <w:shd w:val="clear" w:color="auto" w:fill="auto"/>
          </w:tcPr>
          <w:p w14:paraId="114E7F76" w14:textId="77777777" w:rsidR="0016753C" w:rsidRPr="0002340F" w:rsidRDefault="008909DD" w:rsidP="006110AB">
            <w:pPr>
              <w:spacing w:after="0" w:line="259" w:lineRule="auto"/>
              <w:ind w:left="0" w:right="0" w:firstLine="0"/>
              <w:jc w:val="left"/>
              <w:rPr>
                <w:rFonts w:ascii="Lato" w:hAnsi="Lato" w:cs="Arial"/>
                <w:color w:val="auto"/>
                <w:sz w:val="20"/>
                <w:szCs w:val="20"/>
              </w:rPr>
            </w:pPr>
            <w:r w:rsidRPr="0002340F">
              <w:rPr>
                <w:rFonts w:ascii="Lato" w:hAnsi="Lato" w:cs="Arial"/>
                <w:color w:val="auto"/>
                <w:sz w:val="20"/>
                <w:szCs w:val="20"/>
              </w:rPr>
              <w:t>2.</w:t>
            </w:r>
          </w:p>
        </w:tc>
        <w:tc>
          <w:tcPr>
            <w:tcW w:w="2268" w:type="dxa"/>
            <w:shd w:val="clear" w:color="auto" w:fill="auto"/>
          </w:tcPr>
          <w:p w14:paraId="0B7C93BC" w14:textId="77777777" w:rsidR="0016753C" w:rsidRPr="0002340F" w:rsidRDefault="008909DD" w:rsidP="006110AB">
            <w:pPr>
              <w:spacing w:after="0" w:line="259" w:lineRule="auto"/>
              <w:ind w:left="0" w:right="0" w:firstLine="0"/>
              <w:jc w:val="left"/>
              <w:rPr>
                <w:rFonts w:ascii="Lato" w:hAnsi="Lato" w:cs="Arial"/>
                <w:color w:val="auto"/>
                <w:sz w:val="20"/>
                <w:szCs w:val="20"/>
              </w:rPr>
            </w:pPr>
            <w:r w:rsidRPr="0002340F">
              <w:rPr>
                <w:rFonts w:ascii="Lato" w:hAnsi="Lato" w:cs="Arial"/>
                <w:color w:val="auto"/>
                <w:sz w:val="20"/>
                <w:szCs w:val="20"/>
              </w:rPr>
              <w:t>PN-B-04615:1990</w:t>
            </w:r>
          </w:p>
        </w:tc>
        <w:tc>
          <w:tcPr>
            <w:tcW w:w="6237" w:type="dxa"/>
            <w:shd w:val="clear" w:color="auto" w:fill="auto"/>
          </w:tcPr>
          <w:p w14:paraId="453C39CF" w14:textId="77777777" w:rsidR="0016753C" w:rsidRPr="0002340F" w:rsidRDefault="008909DD" w:rsidP="006110AB">
            <w:pPr>
              <w:spacing w:after="0" w:line="259" w:lineRule="auto"/>
              <w:ind w:left="0" w:right="0" w:firstLine="0"/>
              <w:jc w:val="left"/>
              <w:rPr>
                <w:rFonts w:ascii="Lato" w:hAnsi="Lato" w:cs="Arial"/>
                <w:color w:val="auto"/>
                <w:sz w:val="20"/>
                <w:szCs w:val="20"/>
              </w:rPr>
            </w:pPr>
            <w:r w:rsidRPr="0002340F">
              <w:rPr>
                <w:rFonts w:ascii="Lato" w:hAnsi="Lato" w:cs="Arial"/>
                <w:color w:val="auto"/>
                <w:sz w:val="20"/>
                <w:szCs w:val="20"/>
              </w:rPr>
              <w:t>Papy asfaltowe i smołowe – Metody badań.</w:t>
            </w:r>
          </w:p>
        </w:tc>
      </w:tr>
      <w:tr w:rsidR="00FD3B13" w:rsidRPr="0002340F" w14:paraId="2D9BAB7F" w14:textId="77777777" w:rsidTr="006110AB">
        <w:trPr>
          <w:trHeight w:val="350"/>
        </w:trPr>
        <w:tc>
          <w:tcPr>
            <w:tcW w:w="649" w:type="dxa"/>
            <w:shd w:val="clear" w:color="auto" w:fill="auto"/>
          </w:tcPr>
          <w:p w14:paraId="588CBD40" w14:textId="77777777" w:rsidR="0016753C" w:rsidRPr="0002340F" w:rsidRDefault="008909DD" w:rsidP="006110AB">
            <w:pPr>
              <w:spacing w:after="0" w:line="259" w:lineRule="auto"/>
              <w:ind w:left="0" w:right="0" w:firstLine="0"/>
              <w:jc w:val="left"/>
              <w:rPr>
                <w:rFonts w:ascii="Lato" w:hAnsi="Lato" w:cs="Arial"/>
                <w:color w:val="auto"/>
                <w:sz w:val="20"/>
                <w:szCs w:val="20"/>
              </w:rPr>
            </w:pPr>
            <w:r w:rsidRPr="0002340F">
              <w:rPr>
                <w:rFonts w:ascii="Lato" w:hAnsi="Lato" w:cs="Arial"/>
                <w:color w:val="auto"/>
                <w:sz w:val="20"/>
                <w:szCs w:val="20"/>
              </w:rPr>
              <w:t>3.</w:t>
            </w:r>
          </w:p>
        </w:tc>
        <w:tc>
          <w:tcPr>
            <w:tcW w:w="2268" w:type="dxa"/>
            <w:shd w:val="clear" w:color="auto" w:fill="auto"/>
          </w:tcPr>
          <w:p w14:paraId="2A451A64" w14:textId="77777777" w:rsidR="0016753C" w:rsidRPr="0002340F" w:rsidRDefault="008909DD" w:rsidP="006110AB">
            <w:pPr>
              <w:spacing w:after="0" w:line="259" w:lineRule="auto"/>
              <w:ind w:left="0" w:right="0" w:firstLine="0"/>
              <w:jc w:val="left"/>
              <w:rPr>
                <w:rFonts w:ascii="Lato" w:hAnsi="Lato" w:cs="Arial"/>
                <w:color w:val="auto"/>
                <w:sz w:val="20"/>
                <w:szCs w:val="20"/>
              </w:rPr>
            </w:pPr>
            <w:r w:rsidRPr="0002340F">
              <w:rPr>
                <w:rFonts w:ascii="Lato" w:hAnsi="Lato" w:cs="Arial"/>
                <w:color w:val="auto"/>
                <w:sz w:val="20"/>
                <w:szCs w:val="20"/>
              </w:rPr>
              <w:t>PN-B-24000:1997</w:t>
            </w:r>
          </w:p>
        </w:tc>
        <w:tc>
          <w:tcPr>
            <w:tcW w:w="6237" w:type="dxa"/>
            <w:shd w:val="clear" w:color="auto" w:fill="auto"/>
          </w:tcPr>
          <w:p w14:paraId="38123583" w14:textId="77777777" w:rsidR="0016753C" w:rsidRPr="0002340F" w:rsidRDefault="008909DD" w:rsidP="006110AB">
            <w:pPr>
              <w:spacing w:after="0" w:line="259" w:lineRule="auto"/>
              <w:ind w:left="0" w:right="0" w:firstLine="0"/>
              <w:jc w:val="left"/>
              <w:rPr>
                <w:rFonts w:ascii="Lato" w:hAnsi="Lato" w:cs="Arial"/>
                <w:color w:val="auto"/>
                <w:sz w:val="20"/>
                <w:szCs w:val="20"/>
              </w:rPr>
            </w:pPr>
            <w:r w:rsidRPr="0002340F">
              <w:rPr>
                <w:rFonts w:ascii="Lato" w:hAnsi="Lato" w:cs="Arial"/>
                <w:color w:val="auto"/>
                <w:sz w:val="20"/>
                <w:szCs w:val="20"/>
              </w:rPr>
              <w:t>Dyspersyjna masa asfaltowo-kauczukowa.</w:t>
            </w:r>
          </w:p>
        </w:tc>
      </w:tr>
      <w:tr w:rsidR="00FD3B13" w:rsidRPr="0002340F" w14:paraId="0B67299A" w14:textId="77777777" w:rsidTr="006110AB">
        <w:trPr>
          <w:trHeight w:val="526"/>
        </w:trPr>
        <w:tc>
          <w:tcPr>
            <w:tcW w:w="649" w:type="dxa"/>
            <w:shd w:val="clear" w:color="auto" w:fill="auto"/>
          </w:tcPr>
          <w:p w14:paraId="480EF6DC" w14:textId="77777777" w:rsidR="0016753C" w:rsidRPr="0002340F" w:rsidRDefault="008909DD" w:rsidP="006110AB">
            <w:pPr>
              <w:spacing w:after="0" w:line="259" w:lineRule="auto"/>
              <w:ind w:left="0" w:right="0" w:firstLine="0"/>
              <w:jc w:val="left"/>
              <w:rPr>
                <w:rFonts w:ascii="Lato" w:hAnsi="Lato" w:cs="Arial"/>
                <w:color w:val="auto"/>
                <w:sz w:val="20"/>
                <w:szCs w:val="20"/>
              </w:rPr>
            </w:pPr>
            <w:r w:rsidRPr="0002340F">
              <w:rPr>
                <w:rFonts w:ascii="Lato" w:hAnsi="Lato" w:cs="Arial"/>
                <w:color w:val="auto"/>
                <w:sz w:val="20"/>
                <w:szCs w:val="20"/>
              </w:rPr>
              <w:t>4.</w:t>
            </w:r>
          </w:p>
        </w:tc>
        <w:tc>
          <w:tcPr>
            <w:tcW w:w="2268" w:type="dxa"/>
            <w:shd w:val="clear" w:color="auto" w:fill="auto"/>
          </w:tcPr>
          <w:p w14:paraId="012139F5" w14:textId="77777777" w:rsidR="0016753C" w:rsidRPr="0002340F" w:rsidRDefault="008909DD" w:rsidP="006110AB">
            <w:pPr>
              <w:spacing w:after="0" w:line="259" w:lineRule="auto"/>
              <w:ind w:left="0" w:right="0" w:firstLine="0"/>
              <w:jc w:val="left"/>
              <w:rPr>
                <w:rFonts w:ascii="Lato" w:hAnsi="Lato" w:cs="Arial"/>
                <w:color w:val="auto"/>
                <w:sz w:val="20"/>
                <w:szCs w:val="20"/>
              </w:rPr>
            </w:pPr>
            <w:r w:rsidRPr="0002340F">
              <w:rPr>
                <w:rFonts w:ascii="Lato" w:hAnsi="Lato" w:cs="Arial"/>
                <w:color w:val="auto"/>
                <w:sz w:val="20"/>
                <w:szCs w:val="20"/>
              </w:rPr>
              <w:t xml:space="preserve">PN-B-24002:1997  </w:t>
            </w:r>
          </w:p>
          <w:p w14:paraId="72B90BEC" w14:textId="77777777" w:rsidR="0016753C" w:rsidRPr="0002340F" w:rsidRDefault="008909DD" w:rsidP="006110AB">
            <w:pPr>
              <w:spacing w:after="0" w:line="259" w:lineRule="auto"/>
              <w:ind w:left="0" w:right="0" w:firstLine="0"/>
              <w:jc w:val="left"/>
              <w:rPr>
                <w:rFonts w:ascii="Lato" w:hAnsi="Lato" w:cs="Arial"/>
                <w:color w:val="auto"/>
                <w:sz w:val="20"/>
                <w:szCs w:val="20"/>
              </w:rPr>
            </w:pPr>
            <w:r w:rsidRPr="0002340F">
              <w:rPr>
                <w:rFonts w:ascii="Lato" w:hAnsi="Lato" w:cs="Arial"/>
                <w:color w:val="auto"/>
                <w:sz w:val="20"/>
                <w:szCs w:val="20"/>
              </w:rPr>
              <w:t>PN-B-24002:1997/Ap1:2001</w:t>
            </w:r>
          </w:p>
        </w:tc>
        <w:tc>
          <w:tcPr>
            <w:tcW w:w="6237" w:type="dxa"/>
            <w:shd w:val="clear" w:color="auto" w:fill="auto"/>
          </w:tcPr>
          <w:p w14:paraId="400B451C" w14:textId="77777777" w:rsidR="0016753C" w:rsidRPr="0002340F" w:rsidRDefault="008909DD" w:rsidP="006110AB">
            <w:pPr>
              <w:spacing w:after="0" w:line="259" w:lineRule="auto"/>
              <w:ind w:left="0" w:right="0" w:firstLine="0"/>
              <w:jc w:val="left"/>
              <w:rPr>
                <w:rFonts w:ascii="Lato" w:hAnsi="Lato" w:cs="Arial"/>
                <w:color w:val="auto"/>
                <w:sz w:val="20"/>
                <w:szCs w:val="20"/>
              </w:rPr>
            </w:pPr>
            <w:r w:rsidRPr="0002340F">
              <w:rPr>
                <w:rFonts w:ascii="Lato" w:hAnsi="Lato" w:cs="Arial"/>
                <w:color w:val="auto"/>
                <w:sz w:val="20"/>
                <w:szCs w:val="20"/>
              </w:rPr>
              <w:t>Asfaltowa emulsja anionowa.</w:t>
            </w:r>
          </w:p>
        </w:tc>
      </w:tr>
      <w:tr w:rsidR="00FD3B13" w:rsidRPr="0002340F" w14:paraId="2F9C8924" w14:textId="77777777" w:rsidTr="006110AB">
        <w:trPr>
          <w:trHeight w:val="350"/>
        </w:trPr>
        <w:tc>
          <w:tcPr>
            <w:tcW w:w="649" w:type="dxa"/>
            <w:shd w:val="clear" w:color="auto" w:fill="auto"/>
          </w:tcPr>
          <w:p w14:paraId="0FB3B80A" w14:textId="77777777" w:rsidR="0016753C" w:rsidRPr="0002340F" w:rsidRDefault="008909DD" w:rsidP="006110AB">
            <w:pPr>
              <w:spacing w:after="0" w:line="259" w:lineRule="auto"/>
              <w:ind w:left="0" w:right="0" w:firstLine="0"/>
              <w:jc w:val="left"/>
              <w:rPr>
                <w:rFonts w:ascii="Lato" w:hAnsi="Lato" w:cs="Arial"/>
                <w:color w:val="auto"/>
                <w:sz w:val="20"/>
                <w:szCs w:val="20"/>
              </w:rPr>
            </w:pPr>
            <w:r w:rsidRPr="0002340F">
              <w:rPr>
                <w:rFonts w:ascii="Lato" w:hAnsi="Lato" w:cs="Arial"/>
                <w:color w:val="auto"/>
                <w:sz w:val="20"/>
                <w:szCs w:val="20"/>
              </w:rPr>
              <w:t>5.</w:t>
            </w:r>
          </w:p>
        </w:tc>
        <w:tc>
          <w:tcPr>
            <w:tcW w:w="2268" w:type="dxa"/>
            <w:shd w:val="clear" w:color="auto" w:fill="auto"/>
          </w:tcPr>
          <w:p w14:paraId="7CA808DB" w14:textId="77777777" w:rsidR="0016753C" w:rsidRPr="0002340F" w:rsidRDefault="008909DD" w:rsidP="006110AB">
            <w:pPr>
              <w:spacing w:after="0" w:line="259" w:lineRule="auto"/>
              <w:ind w:left="0" w:right="0" w:firstLine="0"/>
              <w:jc w:val="left"/>
              <w:rPr>
                <w:rFonts w:ascii="Lato" w:hAnsi="Lato" w:cs="Arial"/>
                <w:color w:val="auto"/>
                <w:sz w:val="20"/>
                <w:szCs w:val="20"/>
              </w:rPr>
            </w:pPr>
            <w:r w:rsidRPr="0002340F">
              <w:rPr>
                <w:rFonts w:ascii="Lato" w:hAnsi="Lato" w:cs="Arial"/>
                <w:color w:val="auto"/>
                <w:sz w:val="20"/>
                <w:szCs w:val="20"/>
              </w:rPr>
              <w:t>PN-B-24003:1997</w:t>
            </w:r>
          </w:p>
        </w:tc>
        <w:tc>
          <w:tcPr>
            <w:tcW w:w="6237" w:type="dxa"/>
            <w:shd w:val="clear" w:color="auto" w:fill="auto"/>
          </w:tcPr>
          <w:p w14:paraId="5568C6B9" w14:textId="77777777" w:rsidR="0016753C" w:rsidRPr="0002340F" w:rsidRDefault="008909DD" w:rsidP="006110AB">
            <w:pPr>
              <w:spacing w:after="0" w:line="259" w:lineRule="auto"/>
              <w:ind w:left="0" w:right="0" w:firstLine="0"/>
              <w:jc w:val="left"/>
              <w:rPr>
                <w:rFonts w:ascii="Lato" w:hAnsi="Lato" w:cs="Arial"/>
                <w:color w:val="auto"/>
                <w:sz w:val="20"/>
                <w:szCs w:val="20"/>
              </w:rPr>
            </w:pPr>
            <w:r w:rsidRPr="0002340F">
              <w:rPr>
                <w:rFonts w:ascii="Lato" w:hAnsi="Lato" w:cs="Arial"/>
                <w:color w:val="auto"/>
                <w:sz w:val="20"/>
                <w:szCs w:val="20"/>
              </w:rPr>
              <w:t>Asfaltowa emulsja kationowa.</w:t>
            </w:r>
          </w:p>
        </w:tc>
      </w:tr>
      <w:tr w:rsidR="00FD3B13" w:rsidRPr="0002340F" w14:paraId="2D507703" w14:textId="77777777" w:rsidTr="006110AB">
        <w:trPr>
          <w:trHeight w:val="427"/>
        </w:trPr>
        <w:tc>
          <w:tcPr>
            <w:tcW w:w="649" w:type="dxa"/>
            <w:shd w:val="clear" w:color="auto" w:fill="auto"/>
          </w:tcPr>
          <w:p w14:paraId="2345ED11" w14:textId="77777777" w:rsidR="0016753C" w:rsidRPr="0002340F" w:rsidRDefault="008909DD" w:rsidP="006110AB">
            <w:pPr>
              <w:spacing w:after="0" w:line="259" w:lineRule="auto"/>
              <w:ind w:left="0" w:right="0" w:firstLine="0"/>
              <w:jc w:val="left"/>
              <w:rPr>
                <w:rFonts w:ascii="Lato" w:hAnsi="Lato" w:cs="Arial"/>
                <w:color w:val="auto"/>
                <w:sz w:val="20"/>
                <w:szCs w:val="20"/>
              </w:rPr>
            </w:pPr>
            <w:r w:rsidRPr="0002340F">
              <w:rPr>
                <w:rFonts w:ascii="Lato" w:hAnsi="Lato" w:cs="Arial"/>
                <w:color w:val="auto"/>
                <w:sz w:val="20"/>
                <w:szCs w:val="20"/>
              </w:rPr>
              <w:t>6.</w:t>
            </w:r>
          </w:p>
        </w:tc>
        <w:tc>
          <w:tcPr>
            <w:tcW w:w="2268" w:type="dxa"/>
            <w:shd w:val="clear" w:color="auto" w:fill="auto"/>
          </w:tcPr>
          <w:p w14:paraId="4CA4677D" w14:textId="77777777" w:rsidR="0016753C" w:rsidRPr="0002340F" w:rsidRDefault="008909DD" w:rsidP="006110AB">
            <w:pPr>
              <w:spacing w:after="0" w:line="259" w:lineRule="auto"/>
              <w:ind w:left="0" w:right="0" w:firstLine="0"/>
              <w:jc w:val="left"/>
              <w:rPr>
                <w:rFonts w:ascii="Lato" w:hAnsi="Lato" w:cs="Arial"/>
                <w:color w:val="auto"/>
                <w:sz w:val="20"/>
                <w:szCs w:val="20"/>
              </w:rPr>
            </w:pPr>
            <w:r w:rsidRPr="0002340F">
              <w:rPr>
                <w:rFonts w:ascii="Lato" w:hAnsi="Lato" w:cs="Arial"/>
                <w:color w:val="auto"/>
                <w:sz w:val="20"/>
                <w:szCs w:val="20"/>
              </w:rPr>
              <w:t xml:space="preserve">PN-B-24004:1997  </w:t>
            </w:r>
          </w:p>
          <w:p w14:paraId="5A22F6BB" w14:textId="77777777" w:rsidR="0016753C" w:rsidRPr="0002340F" w:rsidRDefault="008909DD" w:rsidP="006110AB">
            <w:pPr>
              <w:spacing w:after="0" w:line="259" w:lineRule="auto"/>
              <w:ind w:left="0" w:right="0" w:firstLine="0"/>
              <w:jc w:val="left"/>
              <w:rPr>
                <w:rFonts w:ascii="Lato" w:hAnsi="Lato" w:cs="Arial"/>
                <w:color w:val="auto"/>
                <w:sz w:val="20"/>
                <w:szCs w:val="20"/>
              </w:rPr>
            </w:pPr>
            <w:r w:rsidRPr="0002340F">
              <w:rPr>
                <w:rFonts w:ascii="Lato" w:hAnsi="Lato" w:cs="Arial"/>
                <w:color w:val="auto"/>
                <w:sz w:val="20"/>
                <w:szCs w:val="20"/>
              </w:rPr>
              <w:t>PN-B-24004:1997/Az1:2004</w:t>
            </w:r>
          </w:p>
        </w:tc>
        <w:tc>
          <w:tcPr>
            <w:tcW w:w="6237" w:type="dxa"/>
            <w:shd w:val="clear" w:color="auto" w:fill="auto"/>
          </w:tcPr>
          <w:p w14:paraId="0A60595A" w14:textId="77777777" w:rsidR="0016753C" w:rsidRPr="0002340F" w:rsidRDefault="008909DD" w:rsidP="006110AB">
            <w:pPr>
              <w:spacing w:after="0" w:line="259" w:lineRule="auto"/>
              <w:ind w:left="0" w:right="0" w:firstLine="0"/>
              <w:jc w:val="left"/>
              <w:rPr>
                <w:rFonts w:ascii="Lato" w:hAnsi="Lato" w:cs="Arial"/>
                <w:color w:val="auto"/>
                <w:sz w:val="20"/>
                <w:szCs w:val="20"/>
              </w:rPr>
            </w:pPr>
            <w:r w:rsidRPr="0002340F">
              <w:rPr>
                <w:rFonts w:ascii="Lato" w:hAnsi="Lato" w:cs="Arial"/>
                <w:color w:val="auto"/>
                <w:sz w:val="20"/>
                <w:szCs w:val="20"/>
              </w:rPr>
              <w:t>Masa asfaltowo-aluminiowa.</w:t>
            </w:r>
          </w:p>
        </w:tc>
      </w:tr>
      <w:tr w:rsidR="00FD3B13" w:rsidRPr="0002340F" w14:paraId="7B66D1E1" w14:textId="77777777" w:rsidTr="006110AB">
        <w:trPr>
          <w:trHeight w:val="350"/>
        </w:trPr>
        <w:tc>
          <w:tcPr>
            <w:tcW w:w="649" w:type="dxa"/>
            <w:shd w:val="clear" w:color="auto" w:fill="auto"/>
          </w:tcPr>
          <w:p w14:paraId="02F2731A" w14:textId="77777777" w:rsidR="0016753C" w:rsidRPr="0002340F" w:rsidRDefault="008909DD" w:rsidP="006110AB">
            <w:pPr>
              <w:spacing w:after="0" w:line="259" w:lineRule="auto"/>
              <w:ind w:left="0" w:right="0" w:firstLine="0"/>
              <w:jc w:val="left"/>
              <w:rPr>
                <w:rFonts w:ascii="Lato" w:hAnsi="Lato" w:cs="Arial"/>
                <w:color w:val="auto"/>
                <w:sz w:val="20"/>
                <w:szCs w:val="20"/>
              </w:rPr>
            </w:pPr>
            <w:r w:rsidRPr="0002340F">
              <w:rPr>
                <w:rFonts w:ascii="Lato" w:hAnsi="Lato" w:cs="Arial"/>
                <w:color w:val="auto"/>
                <w:sz w:val="20"/>
                <w:szCs w:val="20"/>
              </w:rPr>
              <w:t>7.</w:t>
            </w:r>
          </w:p>
        </w:tc>
        <w:tc>
          <w:tcPr>
            <w:tcW w:w="2268" w:type="dxa"/>
            <w:shd w:val="clear" w:color="auto" w:fill="auto"/>
          </w:tcPr>
          <w:p w14:paraId="2A366B16" w14:textId="77777777" w:rsidR="0016753C" w:rsidRPr="0002340F" w:rsidRDefault="008909DD" w:rsidP="006110AB">
            <w:pPr>
              <w:spacing w:after="0" w:line="259" w:lineRule="auto"/>
              <w:ind w:left="0" w:right="0" w:firstLine="0"/>
              <w:jc w:val="left"/>
              <w:rPr>
                <w:rFonts w:ascii="Lato" w:hAnsi="Lato" w:cs="Arial"/>
                <w:color w:val="auto"/>
                <w:sz w:val="20"/>
                <w:szCs w:val="20"/>
              </w:rPr>
            </w:pPr>
            <w:r w:rsidRPr="0002340F">
              <w:rPr>
                <w:rFonts w:ascii="Lato" w:hAnsi="Lato" w:cs="Arial"/>
                <w:color w:val="auto"/>
                <w:sz w:val="20"/>
                <w:szCs w:val="20"/>
              </w:rPr>
              <w:t>PN-B-24005:1997</w:t>
            </w:r>
          </w:p>
        </w:tc>
        <w:tc>
          <w:tcPr>
            <w:tcW w:w="6237" w:type="dxa"/>
            <w:shd w:val="clear" w:color="auto" w:fill="auto"/>
          </w:tcPr>
          <w:p w14:paraId="04B6FF25" w14:textId="77777777" w:rsidR="0016753C" w:rsidRPr="0002340F" w:rsidRDefault="008909DD" w:rsidP="006110AB">
            <w:pPr>
              <w:spacing w:after="0" w:line="259" w:lineRule="auto"/>
              <w:ind w:left="0" w:right="0" w:firstLine="0"/>
              <w:jc w:val="left"/>
              <w:rPr>
                <w:rFonts w:ascii="Lato" w:hAnsi="Lato" w:cs="Arial"/>
                <w:color w:val="auto"/>
                <w:sz w:val="20"/>
                <w:szCs w:val="20"/>
              </w:rPr>
            </w:pPr>
            <w:r w:rsidRPr="0002340F">
              <w:rPr>
                <w:rFonts w:ascii="Lato" w:hAnsi="Lato" w:cs="Arial"/>
                <w:color w:val="auto"/>
                <w:sz w:val="20"/>
                <w:szCs w:val="20"/>
              </w:rPr>
              <w:t>Asfaltowa masa zalewowa.</w:t>
            </w:r>
          </w:p>
        </w:tc>
      </w:tr>
      <w:tr w:rsidR="00FD3B13" w:rsidRPr="0002340F" w14:paraId="74A44396" w14:textId="77777777" w:rsidTr="006110AB">
        <w:trPr>
          <w:trHeight w:val="350"/>
        </w:trPr>
        <w:tc>
          <w:tcPr>
            <w:tcW w:w="649" w:type="dxa"/>
            <w:shd w:val="clear" w:color="auto" w:fill="auto"/>
          </w:tcPr>
          <w:p w14:paraId="328EA1B8" w14:textId="77777777" w:rsidR="0016753C" w:rsidRPr="0002340F" w:rsidRDefault="008909DD" w:rsidP="006110AB">
            <w:pPr>
              <w:spacing w:after="0" w:line="259" w:lineRule="auto"/>
              <w:ind w:left="0" w:right="0" w:firstLine="0"/>
              <w:jc w:val="left"/>
              <w:rPr>
                <w:rFonts w:ascii="Lato" w:hAnsi="Lato" w:cs="Arial"/>
                <w:color w:val="auto"/>
                <w:sz w:val="20"/>
                <w:szCs w:val="20"/>
              </w:rPr>
            </w:pPr>
            <w:r w:rsidRPr="0002340F">
              <w:rPr>
                <w:rFonts w:ascii="Lato" w:hAnsi="Lato" w:cs="Arial"/>
                <w:color w:val="auto"/>
                <w:sz w:val="20"/>
                <w:szCs w:val="20"/>
              </w:rPr>
              <w:t>8.</w:t>
            </w:r>
          </w:p>
        </w:tc>
        <w:tc>
          <w:tcPr>
            <w:tcW w:w="2268" w:type="dxa"/>
            <w:shd w:val="clear" w:color="auto" w:fill="auto"/>
          </w:tcPr>
          <w:p w14:paraId="24DEE8C9" w14:textId="77777777" w:rsidR="0016753C" w:rsidRPr="0002340F" w:rsidRDefault="008909DD" w:rsidP="006110AB">
            <w:pPr>
              <w:spacing w:after="0" w:line="259" w:lineRule="auto"/>
              <w:ind w:left="0" w:right="0" w:firstLine="0"/>
              <w:jc w:val="left"/>
              <w:rPr>
                <w:rFonts w:ascii="Lato" w:hAnsi="Lato" w:cs="Arial"/>
                <w:color w:val="auto"/>
                <w:sz w:val="20"/>
                <w:szCs w:val="20"/>
              </w:rPr>
            </w:pPr>
            <w:r w:rsidRPr="0002340F">
              <w:rPr>
                <w:rFonts w:ascii="Lato" w:hAnsi="Lato" w:cs="Arial"/>
                <w:color w:val="auto"/>
                <w:sz w:val="20"/>
                <w:szCs w:val="20"/>
              </w:rPr>
              <w:t>PN-B-24006:1997</w:t>
            </w:r>
          </w:p>
        </w:tc>
        <w:tc>
          <w:tcPr>
            <w:tcW w:w="6237" w:type="dxa"/>
            <w:shd w:val="clear" w:color="auto" w:fill="auto"/>
          </w:tcPr>
          <w:p w14:paraId="169531CD" w14:textId="77777777" w:rsidR="0016753C" w:rsidRPr="0002340F" w:rsidRDefault="008909DD" w:rsidP="006110AB">
            <w:pPr>
              <w:spacing w:after="0" w:line="259" w:lineRule="auto"/>
              <w:ind w:left="0" w:right="0" w:firstLine="0"/>
              <w:jc w:val="left"/>
              <w:rPr>
                <w:rFonts w:ascii="Lato" w:hAnsi="Lato" w:cs="Arial"/>
                <w:color w:val="auto"/>
                <w:sz w:val="20"/>
                <w:szCs w:val="20"/>
              </w:rPr>
            </w:pPr>
            <w:r w:rsidRPr="0002340F">
              <w:rPr>
                <w:rFonts w:ascii="Lato" w:hAnsi="Lato" w:cs="Arial"/>
                <w:color w:val="auto"/>
                <w:sz w:val="20"/>
                <w:szCs w:val="20"/>
              </w:rPr>
              <w:t>Masa asfaltowo-kauczukowa.</w:t>
            </w:r>
          </w:p>
        </w:tc>
      </w:tr>
      <w:tr w:rsidR="00FD3B13" w:rsidRPr="0002340F" w14:paraId="7A68087B" w14:textId="77777777" w:rsidTr="006110AB">
        <w:trPr>
          <w:trHeight w:val="350"/>
        </w:trPr>
        <w:tc>
          <w:tcPr>
            <w:tcW w:w="649" w:type="dxa"/>
            <w:shd w:val="clear" w:color="auto" w:fill="auto"/>
          </w:tcPr>
          <w:p w14:paraId="5CC1C195" w14:textId="77777777" w:rsidR="0016753C" w:rsidRPr="0002340F" w:rsidRDefault="008909DD" w:rsidP="006110AB">
            <w:pPr>
              <w:spacing w:after="0" w:line="259" w:lineRule="auto"/>
              <w:ind w:left="0" w:right="0" w:firstLine="0"/>
              <w:jc w:val="left"/>
              <w:rPr>
                <w:rFonts w:ascii="Lato" w:hAnsi="Lato" w:cs="Arial"/>
                <w:color w:val="auto"/>
                <w:sz w:val="20"/>
                <w:szCs w:val="20"/>
              </w:rPr>
            </w:pPr>
            <w:r w:rsidRPr="0002340F">
              <w:rPr>
                <w:rFonts w:ascii="Lato" w:hAnsi="Lato" w:cs="Arial"/>
                <w:color w:val="auto"/>
                <w:sz w:val="20"/>
                <w:szCs w:val="20"/>
              </w:rPr>
              <w:t>9.</w:t>
            </w:r>
          </w:p>
        </w:tc>
        <w:tc>
          <w:tcPr>
            <w:tcW w:w="2268" w:type="dxa"/>
            <w:shd w:val="clear" w:color="auto" w:fill="auto"/>
          </w:tcPr>
          <w:p w14:paraId="102C6725" w14:textId="77777777" w:rsidR="0016753C" w:rsidRPr="0002340F" w:rsidRDefault="008909DD" w:rsidP="006110AB">
            <w:pPr>
              <w:spacing w:after="0" w:line="259" w:lineRule="auto"/>
              <w:ind w:left="0" w:right="0" w:firstLine="0"/>
              <w:jc w:val="left"/>
              <w:rPr>
                <w:rFonts w:ascii="Lato" w:hAnsi="Lato" w:cs="Arial"/>
                <w:color w:val="auto"/>
                <w:sz w:val="20"/>
                <w:szCs w:val="20"/>
              </w:rPr>
            </w:pPr>
            <w:r w:rsidRPr="0002340F">
              <w:rPr>
                <w:rFonts w:ascii="Lato" w:hAnsi="Lato" w:cs="Arial"/>
                <w:color w:val="auto"/>
                <w:sz w:val="20"/>
                <w:szCs w:val="20"/>
              </w:rPr>
              <w:t>PN-B-24008:1997</w:t>
            </w:r>
          </w:p>
        </w:tc>
        <w:tc>
          <w:tcPr>
            <w:tcW w:w="6237" w:type="dxa"/>
            <w:shd w:val="clear" w:color="auto" w:fill="auto"/>
          </w:tcPr>
          <w:p w14:paraId="127DAD24" w14:textId="77777777" w:rsidR="0016753C" w:rsidRPr="0002340F" w:rsidRDefault="008909DD" w:rsidP="006110AB">
            <w:pPr>
              <w:spacing w:after="0" w:line="259" w:lineRule="auto"/>
              <w:ind w:left="0" w:right="0" w:firstLine="0"/>
              <w:jc w:val="left"/>
              <w:rPr>
                <w:rFonts w:ascii="Lato" w:hAnsi="Lato" w:cs="Arial"/>
                <w:color w:val="auto"/>
                <w:sz w:val="20"/>
                <w:szCs w:val="20"/>
              </w:rPr>
            </w:pPr>
            <w:r w:rsidRPr="0002340F">
              <w:rPr>
                <w:rFonts w:ascii="Lato" w:hAnsi="Lato" w:cs="Arial"/>
                <w:color w:val="auto"/>
                <w:sz w:val="20"/>
                <w:szCs w:val="20"/>
              </w:rPr>
              <w:t>Masa uszczelniająca.</w:t>
            </w:r>
          </w:p>
        </w:tc>
      </w:tr>
      <w:tr w:rsidR="00FD3B13" w:rsidRPr="0002340F" w14:paraId="4BC09694" w14:textId="77777777" w:rsidTr="006110AB">
        <w:trPr>
          <w:trHeight w:val="422"/>
        </w:trPr>
        <w:tc>
          <w:tcPr>
            <w:tcW w:w="649" w:type="dxa"/>
            <w:shd w:val="clear" w:color="auto" w:fill="auto"/>
          </w:tcPr>
          <w:p w14:paraId="041A3EB0" w14:textId="77777777" w:rsidR="0016753C" w:rsidRPr="0002340F" w:rsidRDefault="008909DD" w:rsidP="006110AB">
            <w:pPr>
              <w:spacing w:after="0" w:line="259" w:lineRule="auto"/>
              <w:ind w:left="0" w:right="0" w:firstLine="0"/>
              <w:jc w:val="left"/>
              <w:rPr>
                <w:rFonts w:ascii="Lato" w:hAnsi="Lato" w:cs="Arial"/>
                <w:color w:val="auto"/>
                <w:sz w:val="20"/>
                <w:szCs w:val="20"/>
              </w:rPr>
            </w:pPr>
            <w:r w:rsidRPr="0002340F">
              <w:rPr>
                <w:rFonts w:ascii="Lato" w:hAnsi="Lato" w:cs="Arial"/>
                <w:color w:val="auto"/>
                <w:sz w:val="20"/>
                <w:szCs w:val="20"/>
              </w:rPr>
              <w:t>10.</w:t>
            </w:r>
          </w:p>
        </w:tc>
        <w:tc>
          <w:tcPr>
            <w:tcW w:w="2268" w:type="dxa"/>
            <w:shd w:val="clear" w:color="auto" w:fill="auto"/>
          </w:tcPr>
          <w:p w14:paraId="7DE39DE8" w14:textId="77777777" w:rsidR="0016753C" w:rsidRPr="0002340F" w:rsidRDefault="008909DD" w:rsidP="006110AB">
            <w:pPr>
              <w:spacing w:after="0" w:line="259" w:lineRule="auto"/>
              <w:ind w:left="0" w:right="0" w:firstLine="0"/>
              <w:jc w:val="left"/>
              <w:rPr>
                <w:rFonts w:ascii="Lato" w:hAnsi="Lato" w:cs="Arial"/>
                <w:color w:val="auto"/>
                <w:sz w:val="20"/>
                <w:szCs w:val="20"/>
              </w:rPr>
            </w:pPr>
            <w:r w:rsidRPr="0002340F">
              <w:rPr>
                <w:rFonts w:ascii="Lato" w:hAnsi="Lato" w:cs="Arial"/>
                <w:color w:val="auto"/>
                <w:sz w:val="20"/>
                <w:szCs w:val="20"/>
              </w:rPr>
              <w:t xml:space="preserve">PN-B-24620:1998  </w:t>
            </w:r>
          </w:p>
          <w:p w14:paraId="202DC16C" w14:textId="77777777" w:rsidR="0016753C" w:rsidRPr="0002340F" w:rsidRDefault="008909DD" w:rsidP="006110AB">
            <w:pPr>
              <w:spacing w:after="0" w:line="259" w:lineRule="auto"/>
              <w:ind w:left="0" w:right="0" w:firstLine="0"/>
              <w:jc w:val="left"/>
              <w:rPr>
                <w:rFonts w:ascii="Lato" w:hAnsi="Lato" w:cs="Arial"/>
                <w:color w:val="auto"/>
                <w:sz w:val="20"/>
                <w:szCs w:val="20"/>
              </w:rPr>
            </w:pPr>
            <w:r w:rsidRPr="0002340F">
              <w:rPr>
                <w:rFonts w:ascii="Lato" w:hAnsi="Lato" w:cs="Arial"/>
                <w:color w:val="auto"/>
                <w:sz w:val="20"/>
                <w:szCs w:val="20"/>
              </w:rPr>
              <w:t>PN-B-24620:1998/Az1:2004</w:t>
            </w:r>
          </w:p>
        </w:tc>
        <w:tc>
          <w:tcPr>
            <w:tcW w:w="6237" w:type="dxa"/>
            <w:shd w:val="clear" w:color="auto" w:fill="auto"/>
          </w:tcPr>
          <w:p w14:paraId="166214B1" w14:textId="77777777" w:rsidR="0016753C" w:rsidRPr="0002340F" w:rsidRDefault="008909DD" w:rsidP="006110AB">
            <w:pPr>
              <w:spacing w:after="0" w:line="259" w:lineRule="auto"/>
              <w:ind w:left="0" w:right="0" w:firstLine="0"/>
              <w:rPr>
                <w:rFonts w:ascii="Lato" w:hAnsi="Lato" w:cs="Arial"/>
                <w:color w:val="auto"/>
                <w:sz w:val="20"/>
                <w:szCs w:val="20"/>
              </w:rPr>
            </w:pPr>
            <w:r w:rsidRPr="0002340F">
              <w:rPr>
                <w:rFonts w:ascii="Lato" w:hAnsi="Lato" w:cs="Arial"/>
                <w:color w:val="auto"/>
                <w:sz w:val="20"/>
                <w:szCs w:val="20"/>
              </w:rPr>
              <w:t>Lepiki, masy i roztwory asfaltowe stosowane na zimno.</w:t>
            </w:r>
          </w:p>
        </w:tc>
      </w:tr>
      <w:tr w:rsidR="00FD3B13" w:rsidRPr="0002340F" w14:paraId="416C864D" w14:textId="77777777" w:rsidTr="006110AB">
        <w:trPr>
          <w:trHeight w:val="261"/>
        </w:trPr>
        <w:tc>
          <w:tcPr>
            <w:tcW w:w="649" w:type="dxa"/>
            <w:shd w:val="clear" w:color="auto" w:fill="auto"/>
          </w:tcPr>
          <w:p w14:paraId="365D8229" w14:textId="77777777" w:rsidR="0016753C" w:rsidRPr="0002340F" w:rsidRDefault="008909DD" w:rsidP="006110AB">
            <w:pPr>
              <w:spacing w:after="0" w:line="259" w:lineRule="auto"/>
              <w:ind w:left="0" w:right="0" w:firstLine="0"/>
              <w:jc w:val="left"/>
              <w:rPr>
                <w:rFonts w:ascii="Lato" w:hAnsi="Lato" w:cs="Arial"/>
                <w:color w:val="auto"/>
                <w:sz w:val="20"/>
                <w:szCs w:val="20"/>
              </w:rPr>
            </w:pPr>
            <w:r w:rsidRPr="0002340F">
              <w:rPr>
                <w:rFonts w:ascii="Lato" w:hAnsi="Lato" w:cs="Arial"/>
                <w:color w:val="auto"/>
                <w:sz w:val="20"/>
                <w:szCs w:val="20"/>
              </w:rPr>
              <w:t>11.</w:t>
            </w:r>
          </w:p>
        </w:tc>
        <w:tc>
          <w:tcPr>
            <w:tcW w:w="2268" w:type="dxa"/>
            <w:shd w:val="clear" w:color="auto" w:fill="auto"/>
          </w:tcPr>
          <w:p w14:paraId="3C5722EE" w14:textId="77777777" w:rsidR="0016753C" w:rsidRPr="0002340F" w:rsidRDefault="008909DD" w:rsidP="006110AB">
            <w:pPr>
              <w:spacing w:after="0" w:line="259" w:lineRule="auto"/>
              <w:ind w:left="0" w:right="0" w:firstLine="0"/>
              <w:jc w:val="left"/>
              <w:rPr>
                <w:rFonts w:ascii="Lato" w:hAnsi="Lato" w:cs="Arial"/>
                <w:color w:val="auto"/>
                <w:sz w:val="20"/>
                <w:szCs w:val="20"/>
              </w:rPr>
            </w:pPr>
            <w:r w:rsidRPr="0002340F">
              <w:rPr>
                <w:rFonts w:ascii="Lato" w:hAnsi="Lato" w:cs="Arial"/>
                <w:color w:val="auto"/>
                <w:sz w:val="20"/>
                <w:szCs w:val="20"/>
              </w:rPr>
              <w:t>PN-B-24625:1998</w:t>
            </w:r>
          </w:p>
        </w:tc>
        <w:tc>
          <w:tcPr>
            <w:tcW w:w="6237" w:type="dxa"/>
            <w:shd w:val="clear" w:color="auto" w:fill="auto"/>
          </w:tcPr>
          <w:p w14:paraId="75E3DB99" w14:textId="77777777" w:rsidR="0016753C" w:rsidRPr="0002340F" w:rsidRDefault="008909DD" w:rsidP="006110AB">
            <w:pPr>
              <w:spacing w:after="0" w:line="259" w:lineRule="auto"/>
              <w:ind w:left="0" w:right="0" w:firstLine="0"/>
              <w:jc w:val="left"/>
              <w:rPr>
                <w:rFonts w:ascii="Lato" w:hAnsi="Lato" w:cs="Arial"/>
                <w:color w:val="auto"/>
                <w:sz w:val="20"/>
                <w:szCs w:val="20"/>
              </w:rPr>
            </w:pPr>
            <w:r w:rsidRPr="0002340F">
              <w:rPr>
                <w:rFonts w:ascii="Lato" w:hAnsi="Lato" w:cs="Arial"/>
                <w:color w:val="auto"/>
                <w:sz w:val="20"/>
                <w:szCs w:val="20"/>
              </w:rPr>
              <w:t>Lepik asfaltowy i asfaltowo-polimerowy z wypełniaczami stosowane na gorąco.</w:t>
            </w:r>
          </w:p>
        </w:tc>
      </w:tr>
      <w:tr w:rsidR="00FD3B13" w:rsidRPr="0002340F" w14:paraId="4896CAB9" w14:textId="77777777" w:rsidTr="006110AB">
        <w:trPr>
          <w:trHeight w:val="400"/>
        </w:trPr>
        <w:tc>
          <w:tcPr>
            <w:tcW w:w="649" w:type="dxa"/>
            <w:shd w:val="clear" w:color="auto" w:fill="auto"/>
          </w:tcPr>
          <w:p w14:paraId="7B690C6A" w14:textId="77777777" w:rsidR="0016753C" w:rsidRPr="0002340F" w:rsidRDefault="008909DD" w:rsidP="006110AB">
            <w:pPr>
              <w:spacing w:after="0" w:line="259" w:lineRule="auto"/>
              <w:ind w:left="0" w:right="0" w:firstLine="0"/>
              <w:jc w:val="left"/>
              <w:rPr>
                <w:rFonts w:ascii="Lato" w:hAnsi="Lato" w:cs="Arial"/>
                <w:color w:val="auto"/>
                <w:sz w:val="20"/>
                <w:szCs w:val="20"/>
              </w:rPr>
            </w:pPr>
            <w:r w:rsidRPr="0002340F">
              <w:rPr>
                <w:rFonts w:ascii="Lato" w:hAnsi="Lato" w:cs="Arial"/>
                <w:color w:val="auto"/>
                <w:sz w:val="20"/>
                <w:szCs w:val="20"/>
              </w:rPr>
              <w:t>12.</w:t>
            </w:r>
          </w:p>
        </w:tc>
        <w:tc>
          <w:tcPr>
            <w:tcW w:w="2268" w:type="dxa"/>
            <w:shd w:val="clear" w:color="auto" w:fill="auto"/>
          </w:tcPr>
          <w:p w14:paraId="080E338D" w14:textId="77777777" w:rsidR="0016753C" w:rsidRPr="0002340F" w:rsidRDefault="008909DD" w:rsidP="006110AB">
            <w:pPr>
              <w:spacing w:after="0" w:line="259" w:lineRule="auto"/>
              <w:ind w:left="0" w:right="0" w:firstLine="0"/>
              <w:jc w:val="left"/>
              <w:rPr>
                <w:rFonts w:ascii="Lato" w:hAnsi="Lato" w:cs="Arial"/>
                <w:color w:val="auto"/>
                <w:sz w:val="20"/>
                <w:szCs w:val="20"/>
              </w:rPr>
            </w:pPr>
            <w:r w:rsidRPr="0002340F">
              <w:rPr>
                <w:rFonts w:ascii="Lato" w:hAnsi="Lato" w:cs="Arial"/>
                <w:color w:val="auto"/>
                <w:sz w:val="20"/>
                <w:szCs w:val="20"/>
              </w:rPr>
              <w:t xml:space="preserve">PN-EN 13252:2002  </w:t>
            </w:r>
          </w:p>
          <w:p w14:paraId="23DC5136" w14:textId="77777777" w:rsidR="0016753C" w:rsidRPr="0002340F" w:rsidRDefault="008909DD" w:rsidP="006110AB">
            <w:pPr>
              <w:spacing w:after="0" w:line="259" w:lineRule="auto"/>
              <w:ind w:left="0" w:right="0" w:firstLine="0"/>
              <w:jc w:val="left"/>
              <w:rPr>
                <w:rFonts w:ascii="Lato" w:hAnsi="Lato" w:cs="Arial"/>
                <w:color w:val="auto"/>
                <w:sz w:val="20"/>
                <w:szCs w:val="20"/>
              </w:rPr>
            </w:pPr>
            <w:r w:rsidRPr="0002340F">
              <w:rPr>
                <w:rFonts w:ascii="Lato" w:hAnsi="Lato" w:cs="Arial"/>
                <w:color w:val="auto"/>
                <w:sz w:val="20"/>
                <w:szCs w:val="20"/>
              </w:rPr>
              <w:t>PN-EN 13252:2002/A1:2006</w:t>
            </w:r>
          </w:p>
        </w:tc>
        <w:tc>
          <w:tcPr>
            <w:tcW w:w="6237" w:type="dxa"/>
            <w:shd w:val="clear" w:color="auto" w:fill="auto"/>
          </w:tcPr>
          <w:p w14:paraId="562445CE" w14:textId="77777777" w:rsidR="0016753C" w:rsidRPr="0002340F" w:rsidRDefault="008909DD" w:rsidP="006110AB">
            <w:pPr>
              <w:spacing w:after="0" w:line="259" w:lineRule="auto"/>
              <w:ind w:left="0" w:right="0" w:firstLine="0"/>
              <w:rPr>
                <w:rFonts w:ascii="Lato" w:hAnsi="Lato" w:cs="Arial"/>
                <w:color w:val="auto"/>
                <w:sz w:val="20"/>
                <w:szCs w:val="20"/>
              </w:rPr>
            </w:pPr>
            <w:proofErr w:type="spellStart"/>
            <w:r w:rsidRPr="0002340F">
              <w:rPr>
                <w:rFonts w:ascii="Lato" w:hAnsi="Lato" w:cs="Arial"/>
                <w:color w:val="auto"/>
                <w:sz w:val="20"/>
                <w:szCs w:val="20"/>
              </w:rPr>
              <w:t>Geotekstylia</w:t>
            </w:r>
            <w:proofErr w:type="spellEnd"/>
            <w:r w:rsidRPr="0002340F">
              <w:rPr>
                <w:rFonts w:ascii="Lato" w:hAnsi="Lato" w:cs="Arial"/>
                <w:color w:val="auto"/>
                <w:sz w:val="20"/>
                <w:szCs w:val="20"/>
              </w:rPr>
              <w:t xml:space="preserve"> i wyroby pokrewne – Właściwości wymagane w odniesieniu do wyrobów stosowanych w systemach drenażowych.</w:t>
            </w:r>
          </w:p>
        </w:tc>
      </w:tr>
      <w:tr w:rsidR="00FD3B13" w:rsidRPr="0002340F" w14:paraId="246CCC4E" w14:textId="77777777" w:rsidTr="006110AB">
        <w:trPr>
          <w:trHeight w:val="689"/>
        </w:trPr>
        <w:tc>
          <w:tcPr>
            <w:tcW w:w="649" w:type="dxa"/>
            <w:shd w:val="clear" w:color="auto" w:fill="auto"/>
          </w:tcPr>
          <w:p w14:paraId="5BEC01B5" w14:textId="77777777" w:rsidR="0016753C" w:rsidRPr="0002340F" w:rsidRDefault="008909DD" w:rsidP="006110AB">
            <w:pPr>
              <w:spacing w:after="0" w:line="259" w:lineRule="auto"/>
              <w:ind w:left="0" w:right="0" w:firstLine="0"/>
              <w:jc w:val="left"/>
              <w:rPr>
                <w:rFonts w:ascii="Lato" w:hAnsi="Lato" w:cs="Arial"/>
                <w:color w:val="auto"/>
                <w:sz w:val="20"/>
                <w:szCs w:val="20"/>
              </w:rPr>
            </w:pPr>
            <w:r w:rsidRPr="0002340F">
              <w:rPr>
                <w:rFonts w:ascii="Lato" w:hAnsi="Lato" w:cs="Arial"/>
                <w:color w:val="auto"/>
                <w:sz w:val="20"/>
                <w:szCs w:val="20"/>
              </w:rPr>
              <w:t>13.</w:t>
            </w:r>
          </w:p>
        </w:tc>
        <w:tc>
          <w:tcPr>
            <w:tcW w:w="2268" w:type="dxa"/>
            <w:shd w:val="clear" w:color="auto" w:fill="auto"/>
          </w:tcPr>
          <w:p w14:paraId="080A692E" w14:textId="77777777" w:rsidR="0016753C" w:rsidRPr="0002340F" w:rsidRDefault="008909DD" w:rsidP="006110AB">
            <w:pPr>
              <w:spacing w:after="0" w:line="259" w:lineRule="auto"/>
              <w:ind w:left="0" w:right="0" w:firstLine="0"/>
              <w:jc w:val="left"/>
              <w:rPr>
                <w:rFonts w:ascii="Lato" w:hAnsi="Lato" w:cs="Arial"/>
                <w:color w:val="auto"/>
                <w:sz w:val="20"/>
                <w:szCs w:val="20"/>
              </w:rPr>
            </w:pPr>
            <w:r w:rsidRPr="0002340F">
              <w:rPr>
                <w:rFonts w:ascii="Lato" w:hAnsi="Lato" w:cs="Arial"/>
                <w:color w:val="auto"/>
                <w:sz w:val="20"/>
                <w:szCs w:val="20"/>
              </w:rPr>
              <w:t xml:space="preserve">PN-EN 13967:2006 </w:t>
            </w:r>
          </w:p>
          <w:p w14:paraId="1271B6D2" w14:textId="77777777" w:rsidR="0016753C" w:rsidRPr="0002340F" w:rsidRDefault="008909DD" w:rsidP="006110AB">
            <w:pPr>
              <w:spacing w:after="0" w:line="259" w:lineRule="auto"/>
              <w:ind w:left="0" w:right="0" w:firstLine="0"/>
              <w:jc w:val="left"/>
              <w:rPr>
                <w:rFonts w:ascii="Lato" w:hAnsi="Lato" w:cs="Arial"/>
                <w:color w:val="auto"/>
                <w:sz w:val="20"/>
                <w:szCs w:val="20"/>
              </w:rPr>
            </w:pPr>
            <w:r w:rsidRPr="0002340F">
              <w:rPr>
                <w:rFonts w:ascii="Lato" w:hAnsi="Lato" w:cs="Arial"/>
                <w:color w:val="auto"/>
                <w:sz w:val="20"/>
                <w:szCs w:val="20"/>
              </w:rPr>
              <w:t>PN-EN 13967:2006/A1:2007</w:t>
            </w:r>
          </w:p>
        </w:tc>
        <w:tc>
          <w:tcPr>
            <w:tcW w:w="6237" w:type="dxa"/>
            <w:shd w:val="clear" w:color="auto" w:fill="auto"/>
          </w:tcPr>
          <w:p w14:paraId="2F7F571A" w14:textId="77777777" w:rsidR="0016753C" w:rsidRPr="0002340F" w:rsidRDefault="008909DD" w:rsidP="006110AB">
            <w:pPr>
              <w:spacing w:after="0" w:line="220" w:lineRule="auto"/>
              <w:ind w:left="0" w:right="0" w:firstLine="0"/>
              <w:rPr>
                <w:rFonts w:ascii="Lato" w:hAnsi="Lato" w:cs="Arial"/>
                <w:color w:val="auto"/>
                <w:sz w:val="20"/>
                <w:szCs w:val="20"/>
              </w:rPr>
            </w:pPr>
            <w:r w:rsidRPr="0002340F">
              <w:rPr>
                <w:rFonts w:ascii="Lato" w:hAnsi="Lato" w:cs="Arial"/>
                <w:color w:val="auto"/>
                <w:sz w:val="20"/>
                <w:szCs w:val="20"/>
              </w:rPr>
              <w:t>Elastyczne wyroby wodochronne – Wyroby z tworzyw sztucznych i kauczuku do izolacji przeciwwilgociowej łącznie z wyrobami z tworzyw sztucznych i kauczuku do izolacji przeciwwodnej części podziemnych –</w:t>
            </w:r>
          </w:p>
          <w:p w14:paraId="433D5EDB" w14:textId="77777777" w:rsidR="0016753C" w:rsidRPr="0002340F" w:rsidRDefault="008909DD" w:rsidP="006110AB">
            <w:pPr>
              <w:spacing w:after="0" w:line="259" w:lineRule="auto"/>
              <w:ind w:left="0" w:right="0" w:firstLine="0"/>
              <w:jc w:val="left"/>
              <w:rPr>
                <w:rFonts w:ascii="Lato" w:hAnsi="Lato" w:cs="Arial"/>
                <w:color w:val="auto"/>
                <w:sz w:val="20"/>
                <w:szCs w:val="20"/>
              </w:rPr>
            </w:pPr>
            <w:r w:rsidRPr="0002340F">
              <w:rPr>
                <w:rFonts w:ascii="Lato" w:hAnsi="Lato" w:cs="Arial"/>
                <w:color w:val="auto"/>
                <w:sz w:val="20"/>
                <w:szCs w:val="20"/>
              </w:rPr>
              <w:t>Definicje i właściwości.</w:t>
            </w:r>
          </w:p>
        </w:tc>
      </w:tr>
      <w:tr w:rsidR="00FD3B13" w:rsidRPr="0002340F" w14:paraId="5274F7C0" w14:textId="77777777" w:rsidTr="006110AB">
        <w:trPr>
          <w:trHeight w:val="558"/>
        </w:trPr>
        <w:tc>
          <w:tcPr>
            <w:tcW w:w="649" w:type="dxa"/>
            <w:shd w:val="clear" w:color="auto" w:fill="auto"/>
          </w:tcPr>
          <w:p w14:paraId="7CE69084" w14:textId="77777777" w:rsidR="0016753C" w:rsidRPr="0002340F" w:rsidRDefault="008909DD" w:rsidP="006110AB">
            <w:pPr>
              <w:spacing w:after="0" w:line="259" w:lineRule="auto"/>
              <w:ind w:left="0" w:right="0" w:firstLine="0"/>
              <w:jc w:val="left"/>
              <w:rPr>
                <w:rFonts w:ascii="Lato" w:hAnsi="Lato" w:cs="Arial"/>
                <w:color w:val="auto"/>
                <w:sz w:val="20"/>
                <w:szCs w:val="20"/>
              </w:rPr>
            </w:pPr>
            <w:r w:rsidRPr="0002340F">
              <w:rPr>
                <w:rFonts w:ascii="Lato" w:hAnsi="Lato" w:cs="Arial"/>
                <w:color w:val="auto"/>
                <w:sz w:val="20"/>
                <w:szCs w:val="20"/>
              </w:rPr>
              <w:t>14.</w:t>
            </w:r>
          </w:p>
        </w:tc>
        <w:tc>
          <w:tcPr>
            <w:tcW w:w="2268" w:type="dxa"/>
            <w:shd w:val="clear" w:color="auto" w:fill="auto"/>
          </w:tcPr>
          <w:p w14:paraId="34432365" w14:textId="77777777" w:rsidR="0016753C" w:rsidRPr="0002340F" w:rsidRDefault="008909DD" w:rsidP="006110AB">
            <w:pPr>
              <w:spacing w:after="0" w:line="259" w:lineRule="auto"/>
              <w:ind w:left="0" w:right="0" w:firstLine="0"/>
              <w:jc w:val="left"/>
              <w:rPr>
                <w:rFonts w:ascii="Lato" w:hAnsi="Lato" w:cs="Arial"/>
                <w:color w:val="auto"/>
                <w:sz w:val="20"/>
                <w:szCs w:val="20"/>
              </w:rPr>
            </w:pPr>
            <w:r w:rsidRPr="0002340F">
              <w:rPr>
                <w:rFonts w:ascii="Lato" w:hAnsi="Lato" w:cs="Arial"/>
                <w:color w:val="auto"/>
                <w:sz w:val="20"/>
                <w:szCs w:val="20"/>
              </w:rPr>
              <w:t>PN-EN 14909:2007</w:t>
            </w:r>
          </w:p>
        </w:tc>
        <w:tc>
          <w:tcPr>
            <w:tcW w:w="6237" w:type="dxa"/>
            <w:shd w:val="clear" w:color="auto" w:fill="auto"/>
          </w:tcPr>
          <w:p w14:paraId="0EB1B4E2" w14:textId="77777777" w:rsidR="0016753C" w:rsidRPr="0002340F" w:rsidRDefault="008909DD" w:rsidP="006110AB">
            <w:pPr>
              <w:spacing w:after="0" w:line="259" w:lineRule="auto"/>
              <w:ind w:left="0" w:right="0" w:firstLine="0"/>
              <w:rPr>
                <w:rFonts w:ascii="Lato" w:hAnsi="Lato" w:cs="Arial"/>
                <w:color w:val="auto"/>
                <w:sz w:val="20"/>
                <w:szCs w:val="20"/>
              </w:rPr>
            </w:pPr>
            <w:r w:rsidRPr="0002340F">
              <w:rPr>
                <w:rFonts w:ascii="Lato" w:hAnsi="Lato" w:cs="Arial"/>
                <w:color w:val="auto"/>
                <w:sz w:val="20"/>
                <w:szCs w:val="20"/>
              </w:rPr>
              <w:t>Elastyczne wyroby wodochronne – Wyroby z tworzyw sztucznych o kauczuku do poziomej izolacji przeciwwilgociowej – Definicje i właściwości.</w:t>
            </w:r>
          </w:p>
        </w:tc>
      </w:tr>
      <w:tr w:rsidR="00FD3B13" w:rsidRPr="0002340F" w14:paraId="1D5D7DF8" w14:textId="77777777" w:rsidTr="006110AB">
        <w:trPr>
          <w:trHeight w:val="410"/>
        </w:trPr>
        <w:tc>
          <w:tcPr>
            <w:tcW w:w="649" w:type="dxa"/>
            <w:shd w:val="clear" w:color="auto" w:fill="auto"/>
          </w:tcPr>
          <w:p w14:paraId="6C515CAF" w14:textId="77777777" w:rsidR="0016753C" w:rsidRPr="0002340F" w:rsidRDefault="008909DD" w:rsidP="006110AB">
            <w:pPr>
              <w:spacing w:after="0" w:line="259" w:lineRule="auto"/>
              <w:ind w:left="0" w:right="0" w:firstLine="0"/>
              <w:jc w:val="left"/>
              <w:rPr>
                <w:rFonts w:ascii="Lato" w:hAnsi="Lato" w:cs="Arial"/>
                <w:color w:val="auto"/>
                <w:sz w:val="20"/>
                <w:szCs w:val="20"/>
              </w:rPr>
            </w:pPr>
            <w:r w:rsidRPr="0002340F">
              <w:rPr>
                <w:rFonts w:ascii="Lato" w:hAnsi="Lato" w:cs="Arial"/>
                <w:color w:val="auto"/>
                <w:sz w:val="20"/>
                <w:szCs w:val="20"/>
              </w:rPr>
              <w:t>15.</w:t>
            </w:r>
          </w:p>
        </w:tc>
        <w:tc>
          <w:tcPr>
            <w:tcW w:w="2268" w:type="dxa"/>
            <w:shd w:val="clear" w:color="auto" w:fill="auto"/>
          </w:tcPr>
          <w:p w14:paraId="085DA0E9" w14:textId="77777777" w:rsidR="0016753C" w:rsidRPr="0002340F" w:rsidRDefault="008909DD" w:rsidP="006110AB">
            <w:pPr>
              <w:spacing w:after="0" w:line="259" w:lineRule="auto"/>
              <w:ind w:left="0" w:right="0" w:firstLine="0"/>
              <w:jc w:val="left"/>
              <w:rPr>
                <w:rFonts w:ascii="Lato" w:hAnsi="Lato" w:cs="Arial"/>
                <w:color w:val="auto"/>
                <w:sz w:val="20"/>
                <w:szCs w:val="20"/>
              </w:rPr>
            </w:pPr>
            <w:r w:rsidRPr="0002340F">
              <w:rPr>
                <w:rFonts w:ascii="Lato" w:hAnsi="Lato" w:cs="Arial"/>
                <w:color w:val="auto"/>
                <w:sz w:val="20"/>
                <w:szCs w:val="20"/>
              </w:rPr>
              <w:t>PN-EN 14967:2007</w:t>
            </w:r>
          </w:p>
        </w:tc>
        <w:tc>
          <w:tcPr>
            <w:tcW w:w="6237" w:type="dxa"/>
            <w:shd w:val="clear" w:color="auto" w:fill="auto"/>
          </w:tcPr>
          <w:p w14:paraId="0AF2BD86" w14:textId="77777777" w:rsidR="0016753C" w:rsidRPr="0002340F" w:rsidRDefault="008909DD" w:rsidP="006110AB">
            <w:pPr>
              <w:spacing w:after="0" w:line="259" w:lineRule="auto"/>
              <w:ind w:left="0" w:right="1" w:firstLine="0"/>
              <w:rPr>
                <w:rFonts w:ascii="Lato" w:hAnsi="Lato" w:cs="Arial"/>
                <w:color w:val="auto"/>
                <w:sz w:val="20"/>
                <w:szCs w:val="20"/>
              </w:rPr>
            </w:pPr>
            <w:r w:rsidRPr="0002340F">
              <w:rPr>
                <w:rFonts w:ascii="Lato" w:hAnsi="Lato" w:cs="Arial"/>
                <w:color w:val="auto"/>
                <w:sz w:val="20"/>
                <w:szCs w:val="20"/>
              </w:rPr>
              <w:t>Elastyczne wyroby wodochronne – Wyroby asfaltowe do poziomej izolacji przeciwwilgociowej – Definicje i właściwości.</w:t>
            </w:r>
          </w:p>
        </w:tc>
      </w:tr>
      <w:tr w:rsidR="00FD3B13" w:rsidRPr="0002340F" w14:paraId="5687EF90" w14:textId="77777777" w:rsidTr="006110AB">
        <w:trPr>
          <w:trHeight w:val="558"/>
        </w:trPr>
        <w:tc>
          <w:tcPr>
            <w:tcW w:w="649" w:type="dxa"/>
            <w:shd w:val="clear" w:color="auto" w:fill="auto"/>
          </w:tcPr>
          <w:p w14:paraId="26B66717" w14:textId="77777777" w:rsidR="0016753C" w:rsidRPr="0002340F" w:rsidRDefault="008909DD" w:rsidP="006110AB">
            <w:pPr>
              <w:spacing w:after="0" w:line="259" w:lineRule="auto"/>
              <w:ind w:left="0" w:right="0" w:firstLine="0"/>
              <w:jc w:val="left"/>
              <w:rPr>
                <w:rFonts w:ascii="Lato" w:hAnsi="Lato" w:cs="Arial"/>
                <w:color w:val="auto"/>
                <w:sz w:val="20"/>
                <w:szCs w:val="20"/>
              </w:rPr>
            </w:pPr>
            <w:r w:rsidRPr="0002340F">
              <w:rPr>
                <w:rFonts w:ascii="Lato" w:hAnsi="Lato" w:cs="Arial"/>
                <w:color w:val="auto"/>
                <w:sz w:val="20"/>
                <w:szCs w:val="20"/>
              </w:rPr>
              <w:t>16.</w:t>
            </w:r>
          </w:p>
        </w:tc>
        <w:tc>
          <w:tcPr>
            <w:tcW w:w="2268" w:type="dxa"/>
            <w:shd w:val="clear" w:color="auto" w:fill="auto"/>
          </w:tcPr>
          <w:p w14:paraId="3E9DA895" w14:textId="77777777" w:rsidR="0016753C" w:rsidRPr="0002340F" w:rsidRDefault="008909DD" w:rsidP="006110AB">
            <w:pPr>
              <w:spacing w:after="0" w:line="259" w:lineRule="auto"/>
              <w:ind w:left="0" w:right="0" w:firstLine="0"/>
              <w:jc w:val="left"/>
              <w:rPr>
                <w:rFonts w:ascii="Lato" w:hAnsi="Lato" w:cs="Arial"/>
                <w:color w:val="auto"/>
                <w:sz w:val="20"/>
                <w:szCs w:val="20"/>
              </w:rPr>
            </w:pPr>
            <w:r w:rsidRPr="0002340F">
              <w:rPr>
                <w:rFonts w:ascii="Lato" w:hAnsi="Lato" w:cs="Arial"/>
                <w:color w:val="auto"/>
                <w:sz w:val="20"/>
                <w:szCs w:val="20"/>
              </w:rPr>
              <w:t xml:space="preserve">PN-EN 13969:2006 </w:t>
            </w:r>
          </w:p>
          <w:p w14:paraId="4159440E" w14:textId="77777777" w:rsidR="0016753C" w:rsidRPr="0002340F" w:rsidRDefault="008909DD" w:rsidP="006110AB">
            <w:pPr>
              <w:spacing w:after="0" w:line="259" w:lineRule="auto"/>
              <w:ind w:left="0" w:right="0" w:firstLine="0"/>
              <w:jc w:val="left"/>
              <w:rPr>
                <w:rFonts w:ascii="Lato" w:hAnsi="Lato" w:cs="Arial"/>
                <w:color w:val="auto"/>
                <w:sz w:val="20"/>
                <w:szCs w:val="20"/>
              </w:rPr>
            </w:pPr>
            <w:r w:rsidRPr="0002340F">
              <w:rPr>
                <w:rFonts w:ascii="Lato" w:hAnsi="Lato" w:cs="Arial"/>
                <w:color w:val="auto"/>
                <w:sz w:val="20"/>
                <w:szCs w:val="20"/>
              </w:rPr>
              <w:t>PN-EN 13969:2006/A1:2007</w:t>
            </w:r>
          </w:p>
        </w:tc>
        <w:tc>
          <w:tcPr>
            <w:tcW w:w="6237" w:type="dxa"/>
            <w:shd w:val="clear" w:color="auto" w:fill="auto"/>
          </w:tcPr>
          <w:p w14:paraId="1894A474" w14:textId="77777777" w:rsidR="0016753C" w:rsidRPr="0002340F" w:rsidRDefault="008909DD" w:rsidP="006110AB">
            <w:pPr>
              <w:spacing w:after="0" w:line="220" w:lineRule="auto"/>
              <w:ind w:left="0" w:right="1" w:firstLine="0"/>
              <w:rPr>
                <w:rFonts w:ascii="Lato" w:hAnsi="Lato" w:cs="Arial"/>
                <w:color w:val="auto"/>
                <w:sz w:val="20"/>
                <w:szCs w:val="20"/>
              </w:rPr>
            </w:pPr>
            <w:r w:rsidRPr="0002340F">
              <w:rPr>
                <w:rFonts w:ascii="Lato" w:hAnsi="Lato" w:cs="Arial"/>
                <w:color w:val="auto"/>
                <w:sz w:val="20"/>
                <w:szCs w:val="20"/>
              </w:rPr>
              <w:t>Elastyczne wyroby wodochronne – Wyroby asfaltowe do izolacji przeciwwilgociowej łącznie z wyrobami asfaltowymi do izolacji przeciwwodnej części podziemnych –</w:t>
            </w:r>
          </w:p>
          <w:p w14:paraId="1975C80A" w14:textId="77777777" w:rsidR="0016753C" w:rsidRPr="0002340F" w:rsidRDefault="008909DD" w:rsidP="006110AB">
            <w:pPr>
              <w:spacing w:after="0" w:line="259" w:lineRule="auto"/>
              <w:ind w:left="0" w:right="0" w:firstLine="0"/>
              <w:jc w:val="left"/>
              <w:rPr>
                <w:rFonts w:ascii="Lato" w:hAnsi="Lato" w:cs="Arial"/>
                <w:color w:val="auto"/>
                <w:sz w:val="20"/>
                <w:szCs w:val="20"/>
              </w:rPr>
            </w:pPr>
            <w:r w:rsidRPr="0002340F">
              <w:rPr>
                <w:rFonts w:ascii="Lato" w:hAnsi="Lato" w:cs="Arial"/>
                <w:color w:val="auto"/>
                <w:sz w:val="20"/>
                <w:szCs w:val="20"/>
              </w:rPr>
              <w:t>Definicje i właściwości.</w:t>
            </w:r>
          </w:p>
        </w:tc>
      </w:tr>
      <w:tr w:rsidR="00FD3B13" w:rsidRPr="0002340F" w14:paraId="116C204C" w14:textId="77777777" w:rsidTr="006110AB">
        <w:trPr>
          <w:trHeight w:val="298"/>
        </w:trPr>
        <w:tc>
          <w:tcPr>
            <w:tcW w:w="649" w:type="dxa"/>
            <w:vMerge w:val="restart"/>
            <w:shd w:val="clear" w:color="auto" w:fill="auto"/>
          </w:tcPr>
          <w:p w14:paraId="37FE4F8A" w14:textId="77777777" w:rsidR="0016753C" w:rsidRPr="0002340F" w:rsidRDefault="008909DD" w:rsidP="006110AB">
            <w:pPr>
              <w:spacing w:after="0" w:line="259" w:lineRule="auto"/>
              <w:ind w:left="0" w:right="0" w:firstLine="0"/>
              <w:jc w:val="left"/>
              <w:rPr>
                <w:rFonts w:ascii="Lato" w:hAnsi="Lato" w:cs="Arial"/>
                <w:color w:val="auto"/>
                <w:sz w:val="20"/>
                <w:szCs w:val="20"/>
              </w:rPr>
            </w:pPr>
            <w:r w:rsidRPr="0002340F">
              <w:rPr>
                <w:rFonts w:ascii="Lato" w:hAnsi="Lato" w:cs="Arial"/>
                <w:color w:val="auto"/>
                <w:sz w:val="20"/>
                <w:szCs w:val="20"/>
              </w:rPr>
              <w:t>17.</w:t>
            </w:r>
          </w:p>
        </w:tc>
        <w:tc>
          <w:tcPr>
            <w:tcW w:w="2268" w:type="dxa"/>
            <w:shd w:val="clear" w:color="auto" w:fill="auto"/>
          </w:tcPr>
          <w:p w14:paraId="323E2E03" w14:textId="77777777" w:rsidR="0016753C" w:rsidRPr="0002340F" w:rsidRDefault="008909DD" w:rsidP="006110AB">
            <w:pPr>
              <w:spacing w:after="0" w:line="259" w:lineRule="auto"/>
              <w:ind w:left="0" w:right="0" w:firstLine="0"/>
              <w:jc w:val="left"/>
              <w:rPr>
                <w:rFonts w:ascii="Lato" w:hAnsi="Lato" w:cs="Arial"/>
                <w:color w:val="auto"/>
                <w:sz w:val="20"/>
                <w:szCs w:val="20"/>
              </w:rPr>
            </w:pPr>
            <w:r w:rsidRPr="0002340F">
              <w:rPr>
                <w:rFonts w:ascii="Lato" w:hAnsi="Lato" w:cs="Arial"/>
                <w:color w:val="auto"/>
                <w:sz w:val="20"/>
                <w:szCs w:val="20"/>
              </w:rPr>
              <w:t xml:space="preserve">PN-EN 1015-2:2000 </w:t>
            </w:r>
          </w:p>
        </w:tc>
        <w:tc>
          <w:tcPr>
            <w:tcW w:w="6237" w:type="dxa"/>
            <w:shd w:val="clear" w:color="auto" w:fill="auto"/>
          </w:tcPr>
          <w:p w14:paraId="1677EA81" w14:textId="77777777" w:rsidR="0016753C" w:rsidRPr="0002340F" w:rsidRDefault="008909DD" w:rsidP="006110AB">
            <w:pPr>
              <w:tabs>
                <w:tab w:val="center" w:pos="1261"/>
                <w:tab w:val="center" w:pos="2189"/>
                <w:tab w:val="center" w:pos="2933"/>
                <w:tab w:val="center" w:pos="3656"/>
                <w:tab w:val="right" w:pos="4412"/>
              </w:tabs>
              <w:spacing w:after="0" w:line="259" w:lineRule="auto"/>
              <w:ind w:left="0" w:right="0" w:firstLine="0"/>
              <w:jc w:val="left"/>
              <w:rPr>
                <w:rFonts w:ascii="Lato" w:hAnsi="Lato" w:cs="Arial"/>
                <w:color w:val="auto"/>
                <w:sz w:val="20"/>
                <w:szCs w:val="20"/>
              </w:rPr>
            </w:pPr>
            <w:r w:rsidRPr="0002340F">
              <w:rPr>
                <w:rFonts w:ascii="Lato" w:hAnsi="Lato" w:cs="Arial"/>
                <w:color w:val="auto"/>
                <w:sz w:val="20"/>
                <w:szCs w:val="20"/>
              </w:rPr>
              <w:t>Metody</w:t>
            </w:r>
            <w:r w:rsidRPr="0002340F">
              <w:rPr>
                <w:rFonts w:ascii="Lato" w:hAnsi="Lato" w:cs="Arial"/>
                <w:color w:val="auto"/>
                <w:sz w:val="20"/>
                <w:szCs w:val="20"/>
              </w:rPr>
              <w:tab/>
              <w:t xml:space="preserve"> badań</w:t>
            </w:r>
            <w:r w:rsidRPr="0002340F">
              <w:rPr>
                <w:rFonts w:ascii="Lato" w:hAnsi="Lato" w:cs="Arial"/>
                <w:color w:val="auto"/>
                <w:sz w:val="20"/>
                <w:szCs w:val="20"/>
              </w:rPr>
              <w:tab/>
              <w:t xml:space="preserve"> zapraw</w:t>
            </w:r>
            <w:r w:rsidRPr="0002340F">
              <w:rPr>
                <w:rFonts w:ascii="Lato" w:hAnsi="Lato" w:cs="Arial"/>
                <w:color w:val="auto"/>
                <w:sz w:val="20"/>
                <w:szCs w:val="20"/>
              </w:rPr>
              <w:tab/>
              <w:t xml:space="preserve"> do</w:t>
            </w:r>
            <w:r w:rsidRPr="0002340F">
              <w:rPr>
                <w:rFonts w:ascii="Lato" w:hAnsi="Lato" w:cs="Arial"/>
                <w:color w:val="auto"/>
                <w:sz w:val="20"/>
                <w:szCs w:val="20"/>
              </w:rPr>
              <w:tab/>
              <w:t xml:space="preserve"> murów</w:t>
            </w:r>
            <w:r w:rsidRPr="0002340F">
              <w:rPr>
                <w:rFonts w:ascii="Lato" w:hAnsi="Lato" w:cs="Arial"/>
                <w:color w:val="auto"/>
                <w:sz w:val="20"/>
                <w:szCs w:val="20"/>
              </w:rPr>
              <w:tab/>
              <w:t xml:space="preserve"> –</w:t>
            </w:r>
          </w:p>
        </w:tc>
      </w:tr>
      <w:tr w:rsidR="00FD3B13" w:rsidRPr="0002340F" w14:paraId="756A32DB" w14:textId="77777777" w:rsidTr="006110AB">
        <w:trPr>
          <w:trHeight w:val="547"/>
        </w:trPr>
        <w:tc>
          <w:tcPr>
            <w:tcW w:w="649" w:type="dxa"/>
            <w:vMerge/>
            <w:shd w:val="clear" w:color="auto" w:fill="auto"/>
          </w:tcPr>
          <w:p w14:paraId="7C1FB762" w14:textId="77777777" w:rsidR="0016753C" w:rsidRPr="0002340F" w:rsidRDefault="0016753C" w:rsidP="006110AB">
            <w:pPr>
              <w:spacing w:after="160" w:line="259" w:lineRule="auto"/>
              <w:ind w:left="0" w:right="0" w:firstLine="0"/>
              <w:jc w:val="left"/>
              <w:rPr>
                <w:rFonts w:ascii="Lato" w:hAnsi="Lato" w:cs="Arial"/>
                <w:color w:val="auto"/>
                <w:sz w:val="20"/>
                <w:szCs w:val="20"/>
              </w:rPr>
            </w:pPr>
          </w:p>
        </w:tc>
        <w:tc>
          <w:tcPr>
            <w:tcW w:w="8505" w:type="dxa"/>
            <w:gridSpan w:val="2"/>
            <w:shd w:val="clear" w:color="auto" w:fill="auto"/>
          </w:tcPr>
          <w:p w14:paraId="67CB1825" w14:textId="77777777" w:rsidR="0016753C" w:rsidRPr="0002340F" w:rsidRDefault="008909DD" w:rsidP="006110AB">
            <w:pPr>
              <w:spacing w:after="0" w:line="259" w:lineRule="auto"/>
              <w:ind w:left="3586" w:right="0" w:hanging="3586"/>
              <w:rPr>
                <w:rFonts w:ascii="Lato" w:hAnsi="Lato" w:cs="Arial"/>
                <w:color w:val="auto"/>
                <w:sz w:val="20"/>
                <w:szCs w:val="20"/>
              </w:rPr>
            </w:pPr>
            <w:r w:rsidRPr="0002340F">
              <w:rPr>
                <w:rFonts w:ascii="Lato" w:hAnsi="Lato" w:cs="Arial"/>
                <w:color w:val="auto"/>
                <w:sz w:val="20"/>
                <w:szCs w:val="20"/>
              </w:rPr>
              <w:t>PN-EN 1015-2:2000/A1:2007 (oryg.)Pobieranie i przygotowanie próbek zapraw do badań.</w:t>
            </w:r>
          </w:p>
        </w:tc>
      </w:tr>
      <w:tr w:rsidR="00FD3B13" w:rsidRPr="0002340F" w14:paraId="40580825" w14:textId="77777777" w:rsidTr="006110AB">
        <w:trPr>
          <w:trHeight w:val="536"/>
        </w:trPr>
        <w:tc>
          <w:tcPr>
            <w:tcW w:w="649" w:type="dxa"/>
            <w:shd w:val="clear" w:color="auto" w:fill="auto"/>
          </w:tcPr>
          <w:p w14:paraId="062DFF96" w14:textId="77777777" w:rsidR="0016753C" w:rsidRPr="0002340F" w:rsidRDefault="008909DD" w:rsidP="006110AB">
            <w:pPr>
              <w:spacing w:after="0" w:line="259" w:lineRule="auto"/>
              <w:ind w:left="0" w:right="0" w:firstLine="0"/>
              <w:jc w:val="left"/>
              <w:rPr>
                <w:rFonts w:ascii="Lato" w:hAnsi="Lato" w:cs="Arial"/>
                <w:color w:val="auto"/>
                <w:sz w:val="20"/>
                <w:szCs w:val="20"/>
              </w:rPr>
            </w:pPr>
            <w:r w:rsidRPr="0002340F">
              <w:rPr>
                <w:rFonts w:ascii="Lato" w:hAnsi="Lato" w:cs="Arial"/>
                <w:color w:val="auto"/>
                <w:sz w:val="20"/>
                <w:szCs w:val="20"/>
              </w:rPr>
              <w:t>18.</w:t>
            </w:r>
          </w:p>
        </w:tc>
        <w:tc>
          <w:tcPr>
            <w:tcW w:w="8505" w:type="dxa"/>
            <w:gridSpan w:val="2"/>
            <w:shd w:val="clear" w:color="auto" w:fill="auto"/>
          </w:tcPr>
          <w:p w14:paraId="2DB2D311" w14:textId="77777777" w:rsidR="0016753C" w:rsidRPr="0002340F" w:rsidRDefault="008909DD" w:rsidP="006110AB">
            <w:pPr>
              <w:spacing w:after="0" w:line="259" w:lineRule="auto"/>
              <w:ind w:left="0" w:right="0" w:firstLine="0"/>
              <w:jc w:val="left"/>
              <w:rPr>
                <w:rFonts w:ascii="Lato" w:hAnsi="Lato" w:cs="Arial"/>
                <w:color w:val="auto"/>
                <w:sz w:val="20"/>
                <w:szCs w:val="20"/>
              </w:rPr>
            </w:pPr>
            <w:r w:rsidRPr="0002340F">
              <w:rPr>
                <w:rFonts w:ascii="Lato" w:hAnsi="Lato" w:cs="Arial"/>
                <w:color w:val="auto"/>
                <w:sz w:val="20"/>
                <w:szCs w:val="20"/>
              </w:rPr>
              <w:t xml:space="preserve">PN-EN 1015-3:2000  </w:t>
            </w:r>
            <w:r w:rsidRPr="0002340F">
              <w:rPr>
                <w:rFonts w:ascii="Lato" w:hAnsi="Lato" w:cs="Arial"/>
                <w:color w:val="auto"/>
                <w:sz w:val="20"/>
                <w:szCs w:val="20"/>
              </w:rPr>
              <w:tab/>
              <w:t>Metody</w:t>
            </w:r>
            <w:r w:rsidRPr="0002340F">
              <w:rPr>
                <w:rFonts w:ascii="Lato" w:hAnsi="Lato" w:cs="Arial"/>
                <w:color w:val="auto"/>
                <w:sz w:val="20"/>
                <w:szCs w:val="20"/>
              </w:rPr>
              <w:tab/>
              <w:t xml:space="preserve"> badań</w:t>
            </w:r>
            <w:r w:rsidRPr="0002340F">
              <w:rPr>
                <w:rFonts w:ascii="Lato" w:hAnsi="Lato" w:cs="Arial"/>
                <w:color w:val="auto"/>
                <w:sz w:val="20"/>
                <w:szCs w:val="20"/>
              </w:rPr>
              <w:tab/>
              <w:t xml:space="preserve"> zapraw</w:t>
            </w:r>
            <w:r w:rsidRPr="0002340F">
              <w:rPr>
                <w:rFonts w:ascii="Lato" w:hAnsi="Lato" w:cs="Arial"/>
                <w:color w:val="auto"/>
                <w:sz w:val="20"/>
                <w:szCs w:val="20"/>
              </w:rPr>
              <w:tab/>
              <w:t xml:space="preserve"> do</w:t>
            </w:r>
            <w:r w:rsidRPr="0002340F">
              <w:rPr>
                <w:rFonts w:ascii="Lato" w:hAnsi="Lato" w:cs="Arial"/>
                <w:color w:val="auto"/>
                <w:sz w:val="20"/>
                <w:szCs w:val="20"/>
              </w:rPr>
              <w:tab/>
              <w:t xml:space="preserve"> murów</w:t>
            </w:r>
            <w:r w:rsidRPr="0002340F">
              <w:rPr>
                <w:rFonts w:ascii="Lato" w:hAnsi="Lato" w:cs="Arial"/>
                <w:color w:val="auto"/>
                <w:sz w:val="20"/>
                <w:szCs w:val="20"/>
              </w:rPr>
              <w:tab/>
              <w:t xml:space="preserve"> – PN-EN 1015-3:2000/A1:2005 </w:t>
            </w:r>
            <w:r w:rsidRPr="0002340F">
              <w:rPr>
                <w:rFonts w:ascii="Lato" w:hAnsi="Lato" w:cs="Arial"/>
                <w:color w:val="auto"/>
                <w:sz w:val="20"/>
                <w:szCs w:val="20"/>
              </w:rPr>
              <w:tab/>
              <w:t>Określenie konsystencji świeżej zaprawy (za PN-EN 1015-3:2000/A1:2007 (oryg.)pomocą stolika rozpływu).</w:t>
            </w:r>
          </w:p>
        </w:tc>
      </w:tr>
      <w:tr w:rsidR="00FD3B13" w:rsidRPr="0002340F" w14:paraId="75FC3F7F" w14:textId="77777777" w:rsidTr="006110AB">
        <w:trPr>
          <w:trHeight w:val="558"/>
        </w:trPr>
        <w:tc>
          <w:tcPr>
            <w:tcW w:w="649" w:type="dxa"/>
            <w:shd w:val="clear" w:color="auto" w:fill="auto"/>
          </w:tcPr>
          <w:p w14:paraId="0C3D4C89" w14:textId="77777777" w:rsidR="0016753C" w:rsidRPr="0002340F" w:rsidRDefault="008909DD" w:rsidP="006110AB">
            <w:pPr>
              <w:spacing w:after="0" w:line="259" w:lineRule="auto"/>
              <w:ind w:left="0" w:right="0" w:firstLine="0"/>
              <w:jc w:val="left"/>
              <w:rPr>
                <w:rFonts w:ascii="Lato" w:hAnsi="Lato" w:cs="Arial"/>
                <w:color w:val="auto"/>
                <w:sz w:val="20"/>
                <w:szCs w:val="20"/>
              </w:rPr>
            </w:pPr>
            <w:r w:rsidRPr="0002340F">
              <w:rPr>
                <w:rFonts w:ascii="Lato" w:hAnsi="Lato" w:cs="Arial"/>
                <w:color w:val="auto"/>
                <w:sz w:val="20"/>
                <w:szCs w:val="20"/>
              </w:rPr>
              <w:t>19.</w:t>
            </w:r>
          </w:p>
        </w:tc>
        <w:tc>
          <w:tcPr>
            <w:tcW w:w="8505" w:type="dxa"/>
            <w:gridSpan w:val="2"/>
            <w:shd w:val="clear" w:color="auto" w:fill="auto"/>
          </w:tcPr>
          <w:p w14:paraId="26ADD620" w14:textId="77777777" w:rsidR="0016753C" w:rsidRPr="0002340F" w:rsidRDefault="008909DD" w:rsidP="006110AB">
            <w:pPr>
              <w:spacing w:after="0" w:line="259" w:lineRule="auto"/>
              <w:ind w:left="2130" w:right="0" w:hanging="2130"/>
              <w:jc w:val="left"/>
              <w:rPr>
                <w:rFonts w:ascii="Lato" w:hAnsi="Lato" w:cs="Arial"/>
                <w:color w:val="auto"/>
                <w:sz w:val="20"/>
                <w:szCs w:val="20"/>
              </w:rPr>
            </w:pPr>
            <w:r w:rsidRPr="0002340F">
              <w:rPr>
                <w:rFonts w:ascii="Lato" w:hAnsi="Lato" w:cs="Arial"/>
                <w:color w:val="auto"/>
                <w:sz w:val="20"/>
                <w:szCs w:val="20"/>
              </w:rPr>
              <w:t>PN-EN 1015-4:2000</w:t>
            </w:r>
            <w:r w:rsidRPr="0002340F">
              <w:rPr>
                <w:rFonts w:ascii="Lato" w:hAnsi="Lato" w:cs="Arial"/>
                <w:color w:val="auto"/>
                <w:sz w:val="20"/>
                <w:szCs w:val="20"/>
              </w:rPr>
              <w:tab/>
              <w:t>Metody</w:t>
            </w:r>
            <w:r w:rsidRPr="0002340F">
              <w:rPr>
                <w:rFonts w:ascii="Lato" w:hAnsi="Lato" w:cs="Arial"/>
                <w:color w:val="auto"/>
                <w:sz w:val="20"/>
                <w:szCs w:val="20"/>
              </w:rPr>
              <w:tab/>
              <w:t xml:space="preserve"> badań</w:t>
            </w:r>
            <w:r w:rsidRPr="0002340F">
              <w:rPr>
                <w:rFonts w:ascii="Lato" w:hAnsi="Lato" w:cs="Arial"/>
                <w:color w:val="auto"/>
                <w:sz w:val="20"/>
                <w:szCs w:val="20"/>
              </w:rPr>
              <w:tab/>
              <w:t xml:space="preserve"> zapraw</w:t>
            </w:r>
            <w:r w:rsidRPr="0002340F">
              <w:rPr>
                <w:rFonts w:ascii="Lato" w:hAnsi="Lato" w:cs="Arial"/>
                <w:color w:val="auto"/>
                <w:sz w:val="20"/>
                <w:szCs w:val="20"/>
              </w:rPr>
              <w:tab/>
              <w:t xml:space="preserve"> do</w:t>
            </w:r>
            <w:r w:rsidRPr="0002340F">
              <w:rPr>
                <w:rFonts w:ascii="Lato" w:hAnsi="Lato" w:cs="Arial"/>
                <w:color w:val="auto"/>
                <w:sz w:val="20"/>
                <w:szCs w:val="20"/>
              </w:rPr>
              <w:tab/>
              <w:t xml:space="preserve"> murów</w:t>
            </w:r>
            <w:r w:rsidRPr="0002340F">
              <w:rPr>
                <w:rFonts w:ascii="Lato" w:hAnsi="Lato" w:cs="Arial"/>
                <w:color w:val="auto"/>
                <w:sz w:val="20"/>
                <w:szCs w:val="20"/>
              </w:rPr>
              <w:tab/>
              <w:t xml:space="preserve"> – Określenie konsystencji świeżej zaprawy (za pomocą penetrometru).</w:t>
            </w:r>
          </w:p>
        </w:tc>
      </w:tr>
      <w:tr w:rsidR="00FD3B13" w:rsidRPr="0002340F" w14:paraId="40BF6684" w14:textId="77777777" w:rsidTr="006110AB">
        <w:trPr>
          <w:trHeight w:val="567"/>
        </w:trPr>
        <w:tc>
          <w:tcPr>
            <w:tcW w:w="649" w:type="dxa"/>
            <w:shd w:val="clear" w:color="auto" w:fill="auto"/>
          </w:tcPr>
          <w:p w14:paraId="691CDBFA" w14:textId="77777777" w:rsidR="0016753C" w:rsidRPr="0002340F" w:rsidRDefault="008909DD" w:rsidP="006110AB">
            <w:pPr>
              <w:spacing w:after="0" w:line="259" w:lineRule="auto"/>
              <w:ind w:left="0" w:right="0" w:firstLine="0"/>
              <w:jc w:val="left"/>
              <w:rPr>
                <w:rFonts w:ascii="Lato" w:hAnsi="Lato" w:cs="Arial"/>
                <w:color w:val="auto"/>
                <w:sz w:val="20"/>
                <w:szCs w:val="20"/>
              </w:rPr>
            </w:pPr>
            <w:r w:rsidRPr="0002340F">
              <w:rPr>
                <w:rFonts w:ascii="Lato" w:hAnsi="Lato" w:cs="Arial"/>
                <w:color w:val="auto"/>
                <w:sz w:val="20"/>
                <w:szCs w:val="20"/>
              </w:rPr>
              <w:t>20.</w:t>
            </w:r>
          </w:p>
        </w:tc>
        <w:tc>
          <w:tcPr>
            <w:tcW w:w="8505" w:type="dxa"/>
            <w:gridSpan w:val="2"/>
            <w:shd w:val="clear" w:color="auto" w:fill="auto"/>
          </w:tcPr>
          <w:p w14:paraId="132FF4F1" w14:textId="77777777" w:rsidR="0016753C" w:rsidRPr="0002340F" w:rsidRDefault="008909DD" w:rsidP="006110AB">
            <w:pPr>
              <w:spacing w:after="0" w:line="259" w:lineRule="auto"/>
              <w:ind w:left="0" w:right="0" w:firstLine="0"/>
              <w:jc w:val="left"/>
              <w:rPr>
                <w:rFonts w:ascii="Lato" w:hAnsi="Lato" w:cs="Arial"/>
                <w:color w:val="auto"/>
                <w:sz w:val="20"/>
                <w:szCs w:val="20"/>
              </w:rPr>
            </w:pPr>
            <w:r w:rsidRPr="0002340F">
              <w:rPr>
                <w:rFonts w:ascii="Lato" w:hAnsi="Lato" w:cs="Arial"/>
                <w:color w:val="auto"/>
                <w:sz w:val="20"/>
                <w:szCs w:val="20"/>
              </w:rPr>
              <w:t>PN-EN 1015-12:2002</w:t>
            </w:r>
            <w:r w:rsidRPr="0002340F">
              <w:rPr>
                <w:rFonts w:ascii="Lato" w:hAnsi="Lato" w:cs="Arial"/>
                <w:color w:val="auto"/>
                <w:sz w:val="20"/>
                <w:szCs w:val="20"/>
              </w:rPr>
              <w:tab/>
              <w:t>Metody badań zapraw do murów – Część</w:t>
            </w:r>
          </w:p>
          <w:p w14:paraId="31D48357" w14:textId="77777777" w:rsidR="0016753C" w:rsidRPr="0002340F" w:rsidRDefault="008909DD" w:rsidP="006110AB">
            <w:pPr>
              <w:spacing w:after="0" w:line="259" w:lineRule="auto"/>
              <w:ind w:left="2130" w:right="0" w:hanging="142"/>
              <w:rPr>
                <w:rFonts w:ascii="Lato" w:hAnsi="Lato" w:cs="Arial"/>
                <w:color w:val="auto"/>
                <w:sz w:val="20"/>
                <w:szCs w:val="20"/>
              </w:rPr>
            </w:pPr>
            <w:r w:rsidRPr="0002340F">
              <w:rPr>
                <w:rFonts w:ascii="Lato" w:hAnsi="Lato" w:cs="Arial"/>
                <w:color w:val="auto"/>
                <w:sz w:val="20"/>
                <w:szCs w:val="20"/>
              </w:rPr>
              <w:t>12: Określenie przyczepności do podłoża stwardniałych zapraw na obrzutkę i do tynkowania.</w:t>
            </w:r>
          </w:p>
        </w:tc>
      </w:tr>
      <w:tr w:rsidR="00FD3B13" w:rsidRPr="0002340F" w14:paraId="5DC6836E" w14:textId="77777777" w:rsidTr="006110AB">
        <w:trPr>
          <w:trHeight w:val="567"/>
        </w:trPr>
        <w:tc>
          <w:tcPr>
            <w:tcW w:w="649" w:type="dxa"/>
            <w:shd w:val="clear" w:color="auto" w:fill="auto"/>
          </w:tcPr>
          <w:p w14:paraId="09CC9B7D" w14:textId="77777777" w:rsidR="0016753C" w:rsidRPr="0002340F" w:rsidRDefault="008909DD" w:rsidP="006110AB">
            <w:pPr>
              <w:spacing w:after="0" w:line="259" w:lineRule="auto"/>
              <w:ind w:left="0" w:right="0" w:firstLine="0"/>
              <w:jc w:val="left"/>
              <w:rPr>
                <w:rFonts w:ascii="Lato" w:hAnsi="Lato" w:cs="Arial"/>
                <w:color w:val="auto"/>
                <w:sz w:val="20"/>
                <w:szCs w:val="20"/>
              </w:rPr>
            </w:pPr>
            <w:r w:rsidRPr="0002340F">
              <w:rPr>
                <w:rFonts w:ascii="Lato" w:hAnsi="Lato" w:cs="Arial"/>
                <w:color w:val="auto"/>
                <w:sz w:val="20"/>
                <w:szCs w:val="20"/>
              </w:rPr>
              <w:t>21.</w:t>
            </w:r>
          </w:p>
        </w:tc>
        <w:tc>
          <w:tcPr>
            <w:tcW w:w="2268" w:type="dxa"/>
            <w:shd w:val="clear" w:color="auto" w:fill="auto"/>
          </w:tcPr>
          <w:p w14:paraId="0975D378" w14:textId="77777777" w:rsidR="0016753C" w:rsidRPr="0002340F" w:rsidRDefault="008909DD" w:rsidP="006110AB">
            <w:pPr>
              <w:spacing w:after="0" w:line="220" w:lineRule="auto"/>
              <w:ind w:left="0" w:right="840" w:firstLine="0"/>
              <w:jc w:val="left"/>
              <w:rPr>
                <w:rFonts w:ascii="Lato" w:hAnsi="Lato" w:cs="Arial"/>
                <w:color w:val="auto"/>
                <w:sz w:val="20"/>
                <w:szCs w:val="20"/>
                <w:lang w:val="en-US"/>
              </w:rPr>
            </w:pPr>
            <w:r w:rsidRPr="0002340F">
              <w:rPr>
                <w:rFonts w:ascii="Lato" w:hAnsi="Lato" w:cs="Arial"/>
                <w:color w:val="auto"/>
                <w:sz w:val="20"/>
                <w:szCs w:val="20"/>
                <w:lang w:val="en-US"/>
              </w:rPr>
              <w:t xml:space="preserve">PN-EN 197-1:2002  PN-EN </w:t>
            </w:r>
            <w:r w:rsidRPr="0002340F">
              <w:rPr>
                <w:rFonts w:ascii="Lato" w:hAnsi="Lato" w:cs="Arial"/>
                <w:color w:val="auto"/>
                <w:sz w:val="20"/>
                <w:szCs w:val="20"/>
                <w:lang w:val="en-US"/>
              </w:rPr>
              <w:lastRenderedPageBreak/>
              <w:t xml:space="preserve">197-1:2002/A1:2005 </w:t>
            </w:r>
          </w:p>
          <w:p w14:paraId="083E59E5" w14:textId="77777777" w:rsidR="0016753C" w:rsidRPr="0002340F" w:rsidRDefault="008909DD" w:rsidP="006110AB">
            <w:pPr>
              <w:spacing w:after="0" w:line="259" w:lineRule="auto"/>
              <w:ind w:left="0" w:right="0" w:firstLine="0"/>
              <w:jc w:val="left"/>
              <w:rPr>
                <w:rFonts w:ascii="Lato" w:hAnsi="Lato" w:cs="Arial"/>
                <w:color w:val="auto"/>
                <w:sz w:val="20"/>
                <w:szCs w:val="20"/>
                <w:lang w:val="en-US"/>
              </w:rPr>
            </w:pPr>
            <w:r w:rsidRPr="0002340F">
              <w:rPr>
                <w:rFonts w:ascii="Lato" w:hAnsi="Lato" w:cs="Arial"/>
                <w:color w:val="auto"/>
                <w:sz w:val="20"/>
                <w:szCs w:val="20"/>
                <w:lang w:val="en-US"/>
              </w:rPr>
              <w:t>PN-EN 197-1:2002/A3:2007</w:t>
            </w:r>
          </w:p>
        </w:tc>
        <w:tc>
          <w:tcPr>
            <w:tcW w:w="6237" w:type="dxa"/>
            <w:shd w:val="clear" w:color="auto" w:fill="auto"/>
          </w:tcPr>
          <w:p w14:paraId="5B0B5B9D" w14:textId="77777777" w:rsidR="0016753C" w:rsidRPr="0002340F" w:rsidRDefault="008909DD" w:rsidP="006110AB">
            <w:pPr>
              <w:spacing w:after="0" w:line="259" w:lineRule="auto"/>
              <w:ind w:left="0" w:right="0" w:firstLine="0"/>
              <w:rPr>
                <w:rFonts w:ascii="Lato" w:hAnsi="Lato" w:cs="Arial"/>
                <w:color w:val="auto"/>
                <w:sz w:val="20"/>
                <w:szCs w:val="20"/>
              </w:rPr>
            </w:pPr>
            <w:r w:rsidRPr="0002340F">
              <w:rPr>
                <w:rFonts w:ascii="Lato" w:hAnsi="Lato" w:cs="Arial"/>
                <w:color w:val="auto"/>
                <w:sz w:val="20"/>
                <w:szCs w:val="20"/>
              </w:rPr>
              <w:lastRenderedPageBreak/>
              <w:t>Cement – Część 1: Skład, wymagania i kryteria zgodności dotyczące cementów powszechnego użytku.</w:t>
            </w:r>
          </w:p>
        </w:tc>
      </w:tr>
      <w:tr w:rsidR="00FD3B13" w:rsidRPr="0002340F" w14:paraId="345457E2" w14:textId="77777777" w:rsidTr="006110AB">
        <w:trPr>
          <w:trHeight w:val="350"/>
        </w:trPr>
        <w:tc>
          <w:tcPr>
            <w:tcW w:w="649" w:type="dxa"/>
            <w:shd w:val="clear" w:color="auto" w:fill="auto"/>
          </w:tcPr>
          <w:p w14:paraId="23ACF44B" w14:textId="77777777" w:rsidR="0016753C" w:rsidRPr="0002340F" w:rsidRDefault="008909DD" w:rsidP="006110AB">
            <w:pPr>
              <w:spacing w:after="0" w:line="259" w:lineRule="auto"/>
              <w:ind w:left="0" w:right="0" w:firstLine="0"/>
              <w:jc w:val="left"/>
              <w:rPr>
                <w:rFonts w:ascii="Lato" w:hAnsi="Lato" w:cs="Arial"/>
                <w:color w:val="auto"/>
                <w:sz w:val="20"/>
                <w:szCs w:val="20"/>
              </w:rPr>
            </w:pPr>
            <w:r w:rsidRPr="0002340F">
              <w:rPr>
                <w:rFonts w:ascii="Lato" w:hAnsi="Lato" w:cs="Arial"/>
                <w:color w:val="auto"/>
                <w:sz w:val="20"/>
                <w:szCs w:val="20"/>
              </w:rPr>
              <w:t>22.</w:t>
            </w:r>
          </w:p>
        </w:tc>
        <w:tc>
          <w:tcPr>
            <w:tcW w:w="2268" w:type="dxa"/>
            <w:shd w:val="clear" w:color="auto" w:fill="auto"/>
          </w:tcPr>
          <w:p w14:paraId="3D24B936" w14:textId="77777777" w:rsidR="0016753C" w:rsidRPr="0002340F" w:rsidRDefault="008909DD" w:rsidP="006110AB">
            <w:pPr>
              <w:spacing w:after="0" w:line="259" w:lineRule="auto"/>
              <w:ind w:left="0" w:right="0" w:firstLine="0"/>
              <w:jc w:val="left"/>
              <w:rPr>
                <w:rFonts w:ascii="Lato" w:hAnsi="Lato" w:cs="Arial"/>
                <w:color w:val="auto"/>
                <w:sz w:val="20"/>
                <w:szCs w:val="20"/>
              </w:rPr>
            </w:pPr>
            <w:r w:rsidRPr="0002340F">
              <w:rPr>
                <w:rFonts w:ascii="Lato" w:hAnsi="Lato" w:cs="Arial"/>
                <w:color w:val="auto"/>
                <w:sz w:val="20"/>
                <w:szCs w:val="20"/>
              </w:rPr>
              <w:t>PN-EN 197-2:2002</w:t>
            </w:r>
          </w:p>
        </w:tc>
        <w:tc>
          <w:tcPr>
            <w:tcW w:w="6237" w:type="dxa"/>
            <w:shd w:val="clear" w:color="auto" w:fill="auto"/>
          </w:tcPr>
          <w:p w14:paraId="44E22FE6" w14:textId="77777777" w:rsidR="0016753C" w:rsidRPr="0002340F" w:rsidRDefault="008909DD" w:rsidP="006110AB">
            <w:pPr>
              <w:spacing w:after="0" w:line="259" w:lineRule="auto"/>
              <w:ind w:left="0" w:right="0" w:firstLine="0"/>
              <w:jc w:val="left"/>
              <w:rPr>
                <w:rFonts w:ascii="Lato" w:hAnsi="Lato" w:cs="Arial"/>
                <w:color w:val="auto"/>
                <w:sz w:val="20"/>
                <w:szCs w:val="20"/>
              </w:rPr>
            </w:pPr>
            <w:r w:rsidRPr="0002340F">
              <w:rPr>
                <w:rFonts w:ascii="Lato" w:hAnsi="Lato" w:cs="Arial"/>
                <w:color w:val="auto"/>
                <w:sz w:val="20"/>
                <w:szCs w:val="20"/>
              </w:rPr>
              <w:t>Cement – Część 2: Ocena zgodności.</w:t>
            </w:r>
          </w:p>
        </w:tc>
      </w:tr>
      <w:tr w:rsidR="00FD3B13" w:rsidRPr="0002340F" w14:paraId="70276D21" w14:textId="77777777" w:rsidTr="006110AB">
        <w:trPr>
          <w:trHeight w:val="567"/>
        </w:trPr>
        <w:tc>
          <w:tcPr>
            <w:tcW w:w="649" w:type="dxa"/>
            <w:shd w:val="clear" w:color="auto" w:fill="auto"/>
          </w:tcPr>
          <w:p w14:paraId="22BC3DF6" w14:textId="77777777" w:rsidR="0016753C" w:rsidRPr="0002340F" w:rsidRDefault="008909DD" w:rsidP="006110AB">
            <w:pPr>
              <w:spacing w:after="0" w:line="259" w:lineRule="auto"/>
              <w:ind w:left="0" w:right="0" w:firstLine="0"/>
              <w:jc w:val="left"/>
              <w:rPr>
                <w:rFonts w:ascii="Lato" w:hAnsi="Lato" w:cs="Arial"/>
                <w:color w:val="auto"/>
                <w:sz w:val="20"/>
                <w:szCs w:val="20"/>
              </w:rPr>
            </w:pPr>
            <w:r w:rsidRPr="0002340F">
              <w:rPr>
                <w:rFonts w:ascii="Lato" w:hAnsi="Lato" w:cs="Arial"/>
                <w:color w:val="auto"/>
                <w:sz w:val="20"/>
                <w:szCs w:val="20"/>
              </w:rPr>
              <w:t>23.</w:t>
            </w:r>
          </w:p>
        </w:tc>
        <w:tc>
          <w:tcPr>
            <w:tcW w:w="2268" w:type="dxa"/>
            <w:shd w:val="clear" w:color="auto" w:fill="auto"/>
          </w:tcPr>
          <w:p w14:paraId="2AA1DD6F" w14:textId="77777777" w:rsidR="0016753C" w:rsidRPr="0002340F" w:rsidRDefault="008909DD" w:rsidP="006110AB">
            <w:pPr>
              <w:spacing w:after="0" w:line="259" w:lineRule="auto"/>
              <w:ind w:left="0" w:right="0" w:firstLine="0"/>
              <w:jc w:val="left"/>
              <w:rPr>
                <w:rFonts w:ascii="Lato" w:hAnsi="Lato" w:cs="Arial"/>
                <w:color w:val="auto"/>
                <w:sz w:val="20"/>
                <w:szCs w:val="20"/>
                <w:lang w:val="en-US"/>
              </w:rPr>
            </w:pPr>
            <w:r w:rsidRPr="0002340F">
              <w:rPr>
                <w:rFonts w:ascii="Lato" w:hAnsi="Lato" w:cs="Arial"/>
                <w:color w:val="auto"/>
                <w:sz w:val="20"/>
                <w:szCs w:val="20"/>
                <w:lang w:val="en-US"/>
              </w:rPr>
              <w:t xml:space="preserve">PN-EN 459-1:2003 </w:t>
            </w:r>
          </w:p>
          <w:p w14:paraId="1EB8C7B7" w14:textId="77777777" w:rsidR="0016753C" w:rsidRPr="0002340F" w:rsidRDefault="008909DD" w:rsidP="006110AB">
            <w:pPr>
              <w:spacing w:after="0" w:line="259" w:lineRule="auto"/>
              <w:ind w:left="0" w:right="0" w:firstLine="0"/>
              <w:jc w:val="left"/>
              <w:rPr>
                <w:rFonts w:ascii="Lato" w:hAnsi="Lato" w:cs="Arial"/>
                <w:color w:val="auto"/>
                <w:sz w:val="20"/>
                <w:szCs w:val="20"/>
                <w:lang w:val="en-US"/>
              </w:rPr>
            </w:pPr>
            <w:r w:rsidRPr="0002340F">
              <w:rPr>
                <w:rFonts w:ascii="Lato" w:hAnsi="Lato" w:cs="Arial"/>
                <w:color w:val="auto"/>
                <w:sz w:val="20"/>
                <w:szCs w:val="20"/>
                <w:lang w:val="en-US"/>
              </w:rPr>
              <w:t>PN-EN 459-1:2010 (</w:t>
            </w:r>
            <w:proofErr w:type="spellStart"/>
            <w:r w:rsidRPr="0002340F">
              <w:rPr>
                <w:rFonts w:ascii="Lato" w:hAnsi="Lato" w:cs="Arial"/>
                <w:color w:val="auto"/>
                <w:sz w:val="20"/>
                <w:szCs w:val="20"/>
                <w:lang w:val="en-US"/>
              </w:rPr>
              <w:t>oryg</w:t>
            </w:r>
            <w:proofErr w:type="spellEnd"/>
            <w:r w:rsidRPr="0002340F">
              <w:rPr>
                <w:rFonts w:ascii="Lato" w:hAnsi="Lato" w:cs="Arial"/>
                <w:color w:val="auto"/>
                <w:sz w:val="20"/>
                <w:szCs w:val="20"/>
                <w:lang w:val="en-US"/>
              </w:rPr>
              <w:t>.)</w:t>
            </w:r>
          </w:p>
        </w:tc>
        <w:tc>
          <w:tcPr>
            <w:tcW w:w="6237" w:type="dxa"/>
            <w:shd w:val="clear" w:color="auto" w:fill="auto"/>
          </w:tcPr>
          <w:p w14:paraId="31D26989" w14:textId="77777777" w:rsidR="0016753C" w:rsidRPr="0002340F" w:rsidRDefault="008909DD" w:rsidP="006110AB">
            <w:pPr>
              <w:spacing w:after="0" w:line="259" w:lineRule="auto"/>
              <w:ind w:left="0" w:right="0" w:firstLine="0"/>
              <w:rPr>
                <w:rFonts w:ascii="Lato" w:hAnsi="Lato" w:cs="Arial"/>
                <w:color w:val="auto"/>
                <w:sz w:val="20"/>
                <w:szCs w:val="20"/>
              </w:rPr>
            </w:pPr>
            <w:r w:rsidRPr="0002340F">
              <w:rPr>
                <w:rFonts w:ascii="Lato" w:hAnsi="Lato" w:cs="Arial"/>
                <w:color w:val="auto"/>
                <w:sz w:val="20"/>
                <w:szCs w:val="20"/>
              </w:rPr>
              <w:t>Wapno budowlane – Część 1: Definicje, wymagania i kryteria zgodności.</w:t>
            </w:r>
          </w:p>
        </w:tc>
      </w:tr>
      <w:tr w:rsidR="00FD3B13" w:rsidRPr="0002340F" w14:paraId="6830C261" w14:textId="77777777" w:rsidTr="006110AB">
        <w:trPr>
          <w:trHeight w:val="567"/>
        </w:trPr>
        <w:tc>
          <w:tcPr>
            <w:tcW w:w="649" w:type="dxa"/>
            <w:shd w:val="clear" w:color="auto" w:fill="auto"/>
          </w:tcPr>
          <w:p w14:paraId="33928C51" w14:textId="77777777" w:rsidR="0016753C" w:rsidRPr="0002340F" w:rsidRDefault="008909DD" w:rsidP="006110AB">
            <w:pPr>
              <w:spacing w:after="0" w:line="259" w:lineRule="auto"/>
              <w:ind w:left="0" w:right="0" w:firstLine="0"/>
              <w:jc w:val="left"/>
              <w:rPr>
                <w:rFonts w:ascii="Lato" w:hAnsi="Lato" w:cs="Arial"/>
                <w:color w:val="auto"/>
                <w:sz w:val="20"/>
                <w:szCs w:val="20"/>
              </w:rPr>
            </w:pPr>
            <w:r w:rsidRPr="0002340F">
              <w:rPr>
                <w:rFonts w:ascii="Lato" w:hAnsi="Lato" w:cs="Arial"/>
                <w:color w:val="auto"/>
                <w:sz w:val="20"/>
                <w:szCs w:val="20"/>
              </w:rPr>
              <w:t>24.</w:t>
            </w:r>
          </w:p>
        </w:tc>
        <w:tc>
          <w:tcPr>
            <w:tcW w:w="2268" w:type="dxa"/>
            <w:shd w:val="clear" w:color="auto" w:fill="auto"/>
          </w:tcPr>
          <w:p w14:paraId="181DC6AF" w14:textId="77777777" w:rsidR="0016753C" w:rsidRPr="0002340F" w:rsidRDefault="008909DD" w:rsidP="006110AB">
            <w:pPr>
              <w:spacing w:after="0" w:line="259" w:lineRule="auto"/>
              <w:ind w:left="0" w:right="0" w:firstLine="0"/>
              <w:jc w:val="left"/>
              <w:rPr>
                <w:rFonts w:ascii="Lato" w:hAnsi="Lato" w:cs="Arial"/>
                <w:color w:val="auto"/>
                <w:sz w:val="20"/>
                <w:szCs w:val="20"/>
              </w:rPr>
            </w:pPr>
            <w:r w:rsidRPr="0002340F">
              <w:rPr>
                <w:rFonts w:ascii="Lato" w:hAnsi="Lato" w:cs="Arial"/>
                <w:color w:val="auto"/>
                <w:sz w:val="20"/>
                <w:szCs w:val="20"/>
              </w:rPr>
              <w:t>PN-EN 1008-1:2004</w:t>
            </w:r>
          </w:p>
        </w:tc>
        <w:tc>
          <w:tcPr>
            <w:tcW w:w="6237" w:type="dxa"/>
            <w:shd w:val="clear" w:color="auto" w:fill="auto"/>
          </w:tcPr>
          <w:p w14:paraId="495BF773" w14:textId="77777777" w:rsidR="0016753C" w:rsidRPr="0002340F" w:rsidRDefault="008909DD" w:rsidP="006110AB">
            <w:pPr>
              <w:spacing w:after="0" w:line="259" w:lineRule="auto"/>
              <w:ind w:left="0" w:right="0" w:firstLine="0"/>
              <w:rPr>
                <w:rFonts w:ascii="Lato" w:hAnsi="Lato" w:cs="Arial"/>
                <w:color w:val="auto"/>
                <w:sz w:val="20"/>
                <w:szCs w:val="20"/>
              </w:rPr>
            </w:pPr>
            <w:r w:rsidRPr="0002340F">
              <w:rPr>
                <w:rFonts w:ascii="Lato" w:hAnsi="Lato" w:cs="Arial"/>
                <w:color w:val="auto"/>
                <w:sz w:val="20"/>
                <w:szCs w:val="20"/>
              </w:rPr>
              <w:t>Woda zarobowa do betonu. Specyfikacja pobierania próbek, badanie i ocena przydatności wody zarobowej do betonu, w tym wody odzyskanej z procesów produkcji betonu.</w:t>
            </w:r>
          </w:p>
        </w:tc>
      </w:tr>
      <w:tr w:rsidR="00FD3B13" w:rsidRPr="0002340F" w14:paraId="593F770E" w14:textId="77777777" w:rsidTr="006110AB">
        <w:trPr>
          <w:trHeight w:val="567"/>
        </w:trPr>
        <w:tc>
          <w:tcPr>
            <w:tcW w:w="649" w:type="dxa"/>
            <w:shd w:val="clear" w:color="auto" w:fill="auto"/>
          </w:tcPr>
          <w:p w14:paraId="319DE7A5" w14:textId="77777777" w:rsidR="0016753C" w:rsidRPr="0002340F" w:rsidRDefault="008909DD" w:rsidP="006110AB">
            <w:pPr>
              <w:spacing w:after="0" w:line="259" w:lineRule="auto"/>
              <w:ind w:left="0" w:right="0" w:firstLine="0"/>
              <w:jc w:val="left"/>
              <w:rPr>
                <w:rFonts w:ascii="Lato" w:hAnsi="Lato" w:cs="Arial"/>
                <w:color w:val="auto"/>
                <w:sz w:val="20"/>
                <w:szCs w:val="20"/>
              </w:rPr>
            </w:pPr>
            <w:r w:rsidRPr="0002340F">
              <w:rPr>
                <w:rFonts w:ascii="Lato" w:hAnsi="Lato" w:cs="Arial"/>
                <w:color w:val="auto"/>
                <w:sz w:val="20"/>
                <w:szCs w:val="20"/>
              </w:rPr>
              <w:t>25.</w:t>
            </w:r>
          </w:p>
        </w:tc>
        <w:tc>
          <w:tcPr>
            <w:tcW w:w="2268" w:type="dxa"/>
            <w:shd w:val="clear" w:color="auto" w:fill="auto"/>
          </w:tcPr>
          <w:p w14:paraId="11CC67B5" w14:textId="77777777" w:rsidR="0016753C" w:rsidRPr="0002340F" w:rsidRDefault="008909DD" w:rsidP="006110AB">
            <w:pPr>
              <w:spacing w:after="0" w:line="259" w:lineRule="auto"/>
              <w:ind w:left="0" w:right="0" w:firstLine="0"/>
              <w:jc w:val="left"/>
              <w:rPr>
                <w:rFonts w:ascii="Lato" w:hAnsi="Lato" w:cs="Arial"/>
                <w:color w:val="auto"/>
                <w:sz w:val="20"/>
                <w:szCs w:val="20"/>
              </w:rPr>
            </w:pPr>
            <w:r w:rsidRPr="0002340F">
              <w:rPr>
                <w:rFonts w:ascii="Lato" w:hAnsi="Lato" w:cs="Arial"/>
                <w:color w:val="auto"/>
                <w:sz w:val="20"/>
                <w:szCs w:val="20"/>
              </w:rPr>
              <w:t xml:space="preserve">PN-EN 934-6:2002  </w:t>
            </w:r>
          </w:p>
          <w:p w14:paraId="69B33829" w14:textId="77777777" w:rsidR="0016753C" w:rsidRPr="0002340F" w:rsidRDefault="008909DD" w:rsidP="006110AB">
            <w:pPr>
              <w:spacing w:after="0" w:line="259" w:lineRule="auto"/>
              <w:ind w:left="0" w:right="0" w:firstLine="0"/>
              <w:jc w:val="left"/>
              <w:rPr>
                <w:rFonts w:ascii="Lato" w:hAnsi="Lato" w:cs="Arial"/>
                <w:color w:val="auto"/>
                <w:sz w:val="20"/>
                <w:szCs w:val="20"/>
              </w:rPr>
            </w:pPr>
            <w:r w:rsidRPr="0002340F">
              <w:rPr>
                <w:rFonts w:ascii="Lato" w:hAnsi="Lato" w:cs="Arial"/>
                <w:color w:val="auto"/>
                <w:sz w:val="20"/>
                <w:szCs w:val="20"/>
              </w:rPr>
              <w:t>PN-EN 934-6:2002/A1:2006</w:t>
            </w:r>
          </w:p>
        </w:tc>
        <w:tc>
          <w:tcPr>
            <w:tcW w:w="6237" w:type="dxa"/>
            <w:shd w:val="clear" w:color="auto" w:fill="auto"/>
          </w:tcPr>
          <w:p w14:paraId="1B7E5995" w14:textId="77777777" w:rsidR="0016753C" w:rsidRPr="0002340F" w:rsidRDefault="008909DD" w:rsidP="006110AB">
            <w:pPr>
              <w:spacing w:after="0" w:line="259" w:lineRule="auto"/>
              <w:ind w:left="0" w:right="1" w:firstLine="0"/>
              <w:rPr>
                <w:rFonts w:ascii="Lato" w:hAnsi="Lato" w:cs="Arial"/>
                <w:color w:val="auto"/>
                <w:sz w:val="20"/>
                <w:szCs w:val="20"/>
              </w:rPr>
            </w:pPr>
            <w:r w:rsidRPr="0002340F">
              <w:rPr>
                <w:rFonts w:ascii="Lato" w:hAnsi="Lato" w:cs="Arial"/>
                <w:color w:val="auto"/>
                <w:sz w:val="20"/>
                <w:szCs w:val="20"/>
              </w:rPr>
              <w:t>Domieszki do betonu, zaprawy i zaczynu – Część 6: Pobieranie próbek, kontrola zgodności i ocena zgodności.</w:t>
            </w:r>
          </w:p>
        </w:tc>
      </w:tr>
      <w:tr w:rsidR="00FD3B13" w:rsidRPr="0002340F" w14:paraId="07FFFF3E" w14:textId="77777777" w:rsidTr="006110AB">
        <w:trPr>
          <w:trHeight w:val="567"/>
        </w:trPr>
        <w:tc>
          <w:tcPr>
            <w:tcW w:w="649" w:type="dxa"/>
            <w:shd w:val="clear" w:color="auto" w:fill="auto"/>
          </w:tcPr>
          <w:p w14:paraId="72C72A53" w14:textId="77777777" w:rsidR="0016753C" w:rsidRPr="0002340F" w:rsidRDefault="008909DD" w:rsidP="006110AB">
            <w:pPr>
              <w:spacing w:after="0" w:line="259" w:lineRule="auto"/>
              <w:ind w:left="0" w:right="0" w:firstLine="0"/>
              <w:jc w:val="left"/>
              <w:rPr>
                <w:rFonts w:ascii="Lato" w:hAnsi="Lato" w:cs="Arial"/>
                <w:color w:val="auto"/>
                <w:sz w:val="20"/>
                <w:szCs w:val="20"/>
              </w:rPr>
            </w:pPr>
            <w:r w:rsidRPr="0002340F">
              <w:rPr>
                <w:rFonts w:ascii="Lato" w:hAnsi="Lato" w:cs="Arial"/>
                <w:color w:val="auto"/>
                <w:sz w:val="20"/>
                <w:szCs w:val="20"/>
              </w:rPr>
              <w:t>26.</w:t>
            </w:r>
          </w:p>
        </w:tc>
        <w:tc>
          <w:tcPr>
            <w:tcW w:w="2268" w:type="dxa"/>
            <w:shd w:val="clear" w:color="auto" w:fill="auto"/>
          </w:tcPr>
          <w:p w14:paraId="5DAFB4FA" w14:textId="77777777" w:rsidR="0016753C" w:rsidRPr="0002340F" w:rsidRDefault="008909DD" w:rsidP="006110AB">
            <w:pPr>
              <w:spacing w:after="0" w:line="259" w:lineRule="auto"/>
              <w:ind w:left="0" w:right="0" w:firstLine="0"/>
              <w:jc w:val="left"/>
              <w:rPr>
                <w:rFonts w:ascii="Lato" w:hAnsi="Lato" w:cs="Arial"/>
                <w:color w:val="auto"/>
                <w:sz w:val="20"/>
                <w:szCs w:val="20"/>
              </w:rPr>
            </w:pPr>
            <w:r w:rsidRPr="0002340F">
              <w:rPr>
                <w:rFonts w:ascii="Lato" w:hAnsi="Lato" w:cs="Arial"/>
                <w:color w:val="auto"/>
                <w:sz w:val="20"/>
                <w:szCs w:val="20"/>
              </w:rPr>
              <w:t>PN-B-04500:1985</w:t>
            </w:r>
          </w:p>
        </w:tc>
        <w:tc>
          <w:tcPr>
            <w:tcW w:w="6237" w:type="dxa"/>
            <w:shd w:val="clear" w:color="auto" w:fill="auto"/>
          </w:tcPr>
          <w:p w14:paraId="38BEBA5B" w14:textId="77777777" w:rsidR="0016753C" w:rsidRPr="0002340F" w:rsidRDefault="008909DD" w:rsidP="006110AB">
            <w:pPr>
              <w:spacing w:after="0" w:line="259" w:lineRule="auto"/>
              <w:ind w:left="0" w:right="0" w:firstLine="0"/>
              <w:jc w:val="left"/>
              <w:rPr>
                <w:rFonts w:ascii="Lato" w:hAnsi="Lato" w:cs="Arial"/>
                <w:color w:val="auto"/>
                <w:sz w:val="20"/>
                <w:szCs w:val="20"/>
              </w:rPr>
            </w:pPr>
            <w:r w:rsidRPr="0002340F">
              <w:rPr>
                <w:rFonts w:ascii="Lato" w:hAnsi="Lato" w:cs="Arial"/>
                <w:color w:val="auto"/>
                <w:sz w:val="20"/>
                <w:szCs w:val="20"/>
              </w:rPr>
              <w:t>Zaprawy</w:t>
            </w:r>
            <w:r w:rsidRPr="0002340F">
              <w:rPr>
                <w:rFonts w:ascii="Lato" w:hAnsi="Lato" w:cs="Arial"/>
                <w:color w:val="auto"/>
                <w:sz w:val="20"/>
                <w:szCs w:val="20"/>
              </w:rPr>
              <w:tab/>
              <w:t xml:space="preserve"> budowlane</w:t>
            </w:r>
            <w:r w:rsidRPr="0002340F">
              <w:rPr>
                <w:rFonts w:ascii="Lato" w:hAnsi="Lato" w:cs="Arial"/>
                <w:color w:val="auto"/>
                <w:sz w:val="20"/>
                <w:szCs w:val="20"/>
              </w:rPr>
              <w:tab/>
              <w:t xml:space="preserve"> –</w:t>
            </w:r>
            <w:r w:rsidRPr="0002340F">
              <w:rPr>
                <w:rFonts w:ascii="Lato" w:hAnsi="Lato" w:cs="Arial"/>
                <w:color w:val="auto"/>
                <w:sz w:val="20"/>
                <w:szCs w:val="20"/>
              </w:rPr>
              <w:tab/>
              <w:t xml:space="preserve"> Badanie</w:t>
            </w:r>
            <w:r w:rsidRPr="0002340F">
              <w:rPr>
                <w:rFonts w:ascii="Lato" w:hAnsi="Lato" w:cs="Arial"/>
                <w:color w:val="auto"/>
                <w:sz w:val="20"/>
                <w:szCs w:val="20"/>
              </w:rPr>
              <w:tab/>
              <w:t xml:space="preserve"> cech fizycznych i wytrzymałościowych.</w:t>
            </w:r>
          </w:p>
        </w:tc>
      </w:tr>
      <w:tr w:rsidR="00FD3B13" w:rsidRPr="0002340F" w14:paraId="24CF455B" w14:textId="77777777" w:rsidTr="006110AB">
        <w:trPr>
          <w:trHeight w:val="567"/>
        </w:trPr>
        <w:tc>
          <w:tcPr>
            <w:tcW w:w="649" w:type="dxa"/>
            <w:shd w:val="clear" w:color="auto" w:fill="auto"/>
          </w:tcPr>
          <w:p w14:paraId="02EF9A42" w14:textId="77777777" w:rsidR="0016753C" w:rsidRPr="0002340F" w:rsidRDefault="008909DD" w:rsidP="006110AB">
            <w:pPr>
              <w:spacing w:after="0" w:line="259" w:lineRule="auto"/>
              <w:ind w:left="0" w:right="0" w:firstLine="0"/>
              <w:jc w:val="left"/>
              <w:rPr>
                <w:rFonts w:ascii="Lato" w:hAnsi="Lato" w:cs="Arial"/>
                <w:color w:val="auto"/>
                <w:sz w:val="20"/>
                <w:szCs w:val="20"/>
              </w:rPr>
            </w:pPr>
            <w:r w:rsidRPr="0002340F">
              <w:rPr>
                <w:rFonts w:ascii="Lato" w:hAnsi="Lato" w:cs="Arial"/>
                <w:color w:val="auto"/>
                <w:sz w:val="20"/>
                <w:szCs w:val="20"/>
              </w:rPr>
              <w:t>27.</w:t>
            </w:r>
          </w:p>
        </w:tc>
        <w:tc>
          <w:tcPr>
            <w:tcW w:w="2268" w:type="dxa"/>
            <w:shd w:val="clear" w:color="auto" w:fill="auto"/>
          </w:tcPr>
          <w:p w14:paraId="3CFD9A50" w14:textId="77777777" w:rsidR="0016753C" w:rsidRPr="0002340F" w:rsidRDefault="008909DD" w:rsidP="006110AB">
            <w:pPr>
              <w:spacing w:after="0" w:line="259" w:lineRule="auto"/>
              <w:ind w:left="0" w:right="0" w:firstLine="0"/>
              <w:jc w:val="left"/>
              <w:rPr>
                <w:rFonts w:ascii="Lato" w:hAnsi="Lato" w:cs="Arial"/>
                <w:color w:val="auto"/>
                <w:sz w:val="20"/>
                <w:szCs w:val="20"/>
              </w:rPr>
            </w:pPr>
            <w:r w:rsidRPr="0002340F">
              <w:rPr>
                <w:rFonts w:ascii="Lato" w:hAnsi="Lato" w:cs="Arial"/>
                <w:color w:val="auto"/>
                <w:sz w:val="20"/>
                <w:szCs w:val="20"/>
              </w:rPr>
              <w:t>PN-EN 1542-2000</w:t>
            </w:r>
          </w:p>
        </w:tc>
        <w:tc>
          <w:tcPr>
            <w:tcW w:w="6237" w:type="dxa"/>
            <w:shd w:val="clear" w:color="auto" w:fill="auto"/>
          </w:tcPr>
          <w:p w14:paraId="6815BBB7" w14:textId="77777777" w:rsidR="0016753C" w:rsidRPr="0002340F" w:rsidRDefault="008909DD" w:rsidP="006110AB">
            <w:pPr>
              <w:spacing w:after="0" w:line="259" w:lineRule="auto"/>
              <w:ind w:left="0" w:right="0" w:firstLine="0"/>
              <w:rPr>
                <w:rFonts w:ascii="Lato" w:hAnsi="Lato" w:cs="Arial"/>
                <w:color w:val="auto"/>
                <w:sz w:val="20"/>
                <w:szCs w:val="20"/>
              </w:rPr>
            </w:pPr>
            <w:r w:rsidRPr="0002340F">
              <w:rPr>
                <w:rFonts w:ascii="Lato" w:hAnsi="Lato" w:cs="Arial"/>
                <w:color w:val="auto"/>
                <w:sz w:val="20"/>
                <w:szCs w:val="20"/>
              </w:rPr>
              <w:t>Wyroby i systemy do ochrony i napraw konstrukcji betonowych – Metody badań – Pomiar przyczepności przez odrywanie.</w:t>
            </w:r>
          </w:p>
        </w:tc>
      </w:tr>
      <w:tr w:rsidR="00FD3B13" w:rsidRPr="0002340F" w14:paraId="19A6DD9C" w14:textId="77777777" w:rsidTr="006110AB">
        <w:trPr>
          <w:trHeight w:val="491"/>
        </w:trPr>
        <w:tc>
          <w:tcPr>
            <w:tcW w:w="649" w:type="dxa"/>
            <w:shd w:val="clear" w:color="auto" w:fill="auto"/>
          </w:tcPr>
          <w:p w14:paraId="3EA480C9" w14:textId="77777777" w:rsidR="0016753C" w:rsidRPr="0002340F" w:rsidRDefault="008909DD" w:rsidP="006110AB">
            <w:pPr>
              <w:spacing w:after="0" w:line="259" w:lineRule="auto"/>
              <w:ind w:left="0" w:right="0" w:firstLine="0"/>
              <w:jc w:val="left"/>
              <w:rPr>
                <w:rFonts w:ascii="Lato" w:hAnsi="Lato" w:cs="Arial"/>
                <w:color w:val="auto"/>
                <w:sz w:val="20"/>
                <w:szCs w:val="20"/>
              </w:rPr>
            </w:pPr>
            <w:r w:rsidRPr="0002340F">
              <w:rPr>
                <w:rFonts w:ascii="Lato" w:hAnsi="Lato" w:cs="Arial"/>
                <w:color w:val="auto"/>
                <w:sz w:val="20"/>
                <w:szCs w:val="20"/>
              </w:rPr>
              <w:t>28.</w:t>
            </w:r>
          </w:p>
        </w:tc>
        <w:tc>
          <w:tcPr>
            <w:tcW w:w="2268" w:type="dxa"/>
            <w:shd w:val="clear" w:color="auto" w:fill="auto"/>
          </w:tcPr>
          <w:p w14:paraId="47ED78DC" w14:textId="77777777" w:rsidR="0016753C" w:rsidRPr="0002340F" w:rsidRDefault="008909DD" w:rsidP="006110AB">
            <w:pPr>
              <w:spacing w:after="0" w:line="259" w:lineRule="auto"/>
              <w:ind w:left="0" w:right="0" w:firstLine="0"/>
              <w:jc w:val="left"/>
              <w:rPr>
                <w:rFonts w:ascii="Lato" w:hAnsi="Lato" w:cs="Arial"/>
                <w:color w:val="auto"/>
                <w:sz w:val="20"/>
                <w:szCs w:val="20"/>
              </w:rPr>
            </w:pPr>
            <w:r w:rsidRPr="0002340F">
              <w:rPr>
                <w:rFonts w:ascii="Lato" w:hAnsi="Lato" w:cs="Arial"/>
                <w:color w:val="auto"/>
                <w:sz w:val="20"/>
                <w:szCs w:val="20"/>
              </w:rPr>
              <w:t>PN-B-01814:1992</w:t>
            </w:r>
          </w:p>
        </w:tc>
        <w:tc>
          <w:tcPr>
            <w:tcW w:w="6237" w:type="dxa"/>
            <w:shd w:val="clear" w:color="auto" w:fill="auto"/>
          </w:tcPr>
          <w:p w14:paraId="7C426197" w14:textId="77777777" w:rsidR="00062897" w:rsidRPr="0002340F" w:rsidRDefault="008909DD" w:rsidP="006110AB">
            <w:pPr>
              <w:spacing w:after="0" w:line="259" w:lineRule="auto"/>
              <w:ind w:left="0" w:right="0" w:firstLine="0"/>
              <w:rPr>
                <w:rFonts w:ascii="Lato" w:hAnsi="Lato" w:cs="Arial"/>
                <w:color w:val="auto"/>
                <w:sz w:val="20"/>
                <w:szCs w:val="20"/>
              </w:rPr>
            </w:pPr>
            <w:r w:rsidRPr="0002340F">
              <w:rPr>
                <w:rFonts w:ascii="Lato" w:hAnsi="Lato" w:cs="Arial"/>
                <w:color w:val="auto"/>
                <w:sz w:val="20"/>
                <w:szCs w:val="20"/>
              </w:rPr>
              <w:t>Antykorozyjne zabezpieczenia w budownictwie – Konstrukcje betonowe i żelbetowe – Metoda badania przyczepności powłok ochronnych.</w:t>
            </w:r>
          </w:p>
        </w:tc>
      </w:tr>
      <w:tr w:rsidR="00FD3B13" w:rsidRPr="0002340F" w14:paraId="41CEE5EF" w14:textId="77777777" w:rsidTr="00062897">
        <w:trPr>
          <w:trHeight w:val="242"/>
        </w:trPr>
        <w:tc>
          <w:tcPr>
            <w:tcW w:w="649" w:type="dxa"/>
            <w:shd w:val="clear" w:color="auto" w:fill="auto"/>
          </w:tcPr>
          <w:p w14:paraId="319077F9" w14:textId="77777777" w:rsidR="00062897" w:rsidRPr="0002340F" w:rsidRDefault="00062897" w:rsidP="006110AB">
            <w:pPr>
              <w:spacing w:after="0" w:line="259" w:lineRule="auto"/>
              <w:ind w:left="0" w:right="0" w:firstLine="0"/>
              <w:jc w:val="left"/>
              <w:rPr>
                <w:rFonts w:ascii="Lato" w:hAnsi="Lato" w:cs="Arial"/>
                <w:color w:val="auto"/>
                <w:sz w:val="20"/>
                <w:szCs w:val="20"/>
              </w:rPr>
            </w:pPr>
            <w:r w:rsidRPr="0002340F">
              <w:rPr>
                <w:rFonts w:ascii="Lato" w:hAnsi="Lato" w:cs="Arial"/>
                <w:color w:val="auto"/>
                <w:sz w:val="20"/>
                <w:szCs w:val="20"/>
              </w:rPr>
              <w:t>29</w:t>
            </w:r>
          </w:p>
        </w:tc>
        <w:tc>
          <w:tcPr>
            <w:tcW w:w="2268" w:type="dxa"/>
            <w:shd w:val="clear" w:color="auto" w:fill="auto"/>
          </w:tcPr>
          <w:p w14:paraId="0E575E2E" w14:textId="77777777" w:rsidR="00062897" w:rsidRPr="0002340F" w:rsidRDefault="00062897" w:rsidP="006110AB">
            <w:pPr>
              <w:spacing w:after="0" w:line="259" w:lineRule="auto"/>
              <w:ind w:left="0" w:right="0" w:firstLine="0"/>
              <w:jc w:val="left"/>
              <w:rPr>
                <w:rFonts w:ascii="Lato" w:hAnsi="Lato" w:cs="Arial"/>
                <w:color w:val="auto"/>
                <w:sz w:val="20"/>
                <w:szCs w:val="20"/>
              </w:rPr>
            </w:pPr>
            <w:r w:rsidRPr="0002340F">
              <w:rPr>
                <w:rFonts w:ascii="Lato" w:hAnsi="Lato" w:cs="Arial"/>
                <w:color w:val="auto"/>
                <w:sz w:val="20"/>
                <w:szCs w:val="20"/>
              </w:rPr>
              <w:t xml:space="preserve">PN-B-20130  </w:t>
            </w:r>
          </w:p>
        </w:tc>
        <w:tc>
          <w:tcPr>
            <w:tcW w:w="6237" w:type="dxa"/>
            <w:shd w:val="clear" w:color="auto" w:fill="auto"/>
          </w:tcPr>
          <w:p w14:paraId="48C4D291" w14:textId="77777777" w:rsidR="00062897" w:rsidRPr="0002340F" w:rsidRDefault="00062897" w:rsidP="006110AB">
            <w:pPr>
              <w:spacing w:after="0" w:line="259" w:lineRule="auto"/>
              <w:ind w:left="0" w:right="0" w:firstLine="0"/>
              <w:rPr>
                <w:rFonts w:ascii="Lato" w:hAnsi="Lato" w:cs="Arial"/>
                <w:color w:val="auto"/>
                <w:sz w:val="20"/>
                <w:szCs w:val="20"/>
              </w:rPr>
            </w:pPr>
            <w:r w:rsidRPr="0002340F">
              <w:rPr>
                <w:rFonts w:ascii="Lato" w:hAnsi="Lato" w:cs="Arial"/>
                <w:color w:val="auto"/>
                <w:sz w:val="20"/>
                <w:szCs w:val="20"/>
              </w:rPr>
              <w:t xml:space="preserve">Płyty styropianowe (PS-E FS)  </w:t>
            </w:r>
          </w:p>
        </w:tc>
      </w:tr>
      <w:tr w:rsidR="00FD3B13" w:rsidRPr="0002340F" w14:paraId="18725E12" w14:textId="77777777" w:rsidTr="00062897">
        <w:trPr>
          <w:trHeight w:val="396"/>
        </w:trPr>
        <w:tc>
          <w:tcPr>
            <w:tcW w:w="649" w:type="dxa"/>
            <w:shd w:val="clear" w:color="auto" w:fill="auto"/>
          </w:tcPr>
          <w:p w14:paraId="3957D2D3" w14:textId="77777777" w:rsidR="00062897" w:rsidRPr="0002340F" w:rsidRDefault="00062897" w:rsidP="006110AB">
            <w:pPr>
              <w:spacing w:after="0" w:line="259" w:lineRule="auto"/>
              <w:ind w:left="0" w:right="0" w:firstLine="0"/>
              <w:jc w:val="left"/>
              <w:rPr>
                <w:rFonts w:ascii="Lato" w:hAnsi="Lato" w:cs="Arial"/>
                <w:color w:val="auto"/>
                <w:sz w:val="20"/>
                <w:szCs w:val="20"/>
              </w:rPr>
            </w:pPr>
            <w:r w:rsidRPr="0002340F">
              <w:rPr>
                <w:rFonts w:ascii="Lato" w:hAnsi="Lato" w:cs="Arial"/>
                <w:color w:val="auto"/>
                <w:sz w:val="20"/>
                <w:szCs w:val="20"/>
              </w:rPr>
              <w:t>30.</w:t>
            </w:r>
          </w:p>
        </w:tc>
        <w:tc>
          <w:tcPr>
            <w:tcW w:w="2268" w:type="dxa"/>
            <w:shd w:val="clear" w:color="auto" w:fill="auto"/>
          </w:tcPr>
          <w:p w14:paraId="793FA9B0" w14:textId="77777777" w:rsidR="00062897" w:rsidRPr="0002340F" w:rsidRDefault="00062897" w:rsidP="006110AB">
            <w:pPr>
              <w:spacing w:after="0" w:line="259" w:lineRule="auto"/>
              <w:ind w:left="0" w:right="0" w:firstLine="0"/>
              <w:jc w:val="left"/>
              <w:rPr>
                <w:rFonts w:ascii="Lato" w:hAnsi="Lato" w:cs="Arial"/>
                <w:color w:val="auto"/>
                <w:sz w:val="20"/>
                <w:szCs w:val="20"/>
              </w:rPr>
            </w:pPr>
            <w:r w:rsidRPr="0002340F">
              <w:rPr>
                <w:rFonts w:ascii="Lato" w:hAnsi="Lato" w:cs="Arial"/>
                <w:color w:val="auto"/>
                <w:sz w:val="20"/>
                <w:szCs w:val="20"/>
              </w:rPr>
              <w:t>PN-EN 13163:2004</w:t>
            </w:r>
          </w:p>
        </w:tc>
        <w:tc>
          <w:tcPr>
            <w:tcW w:w="6237" w:type="dxa"/>
            <w:shd w:val="clear" w:color="auto" w:fill="auto"/>
          </w:tcPr>
          <w:p w14:paraId="1A5DB841" w14:textId="77777777" w:rsidR="00062897" w:rsidRPr="0002340F" w:rsidRDefault="00062897" w:rsidP="00062897">
            <w:pPr>
              <w:spacing w:after="0" w:line="259" w:lineRule="auto"/>
              <w:ind w:right="0"/>
              <w:rPr>
                <w:rFonts w:ascii="Lato" w:hAnsi="Lato" w:cs="Arial"/>
                <w:color w:val="auto"/>
                <w:sz w:val="20"/>
                <w:szCs w:val="20"/>
              </w:rPr>
            </w:pPr>
            <w:r w:rsidRPr="0002340F">
              <w:rPr>
                <w:rFonts w:ascii="Lato" w:hAnsi="Lato" w:cs="Arial"/>
                <w:color w:val="auto"/>
                <w:sz w:val="20"/>
                <w:szCs w:val="20"/>
              </w:rPr>
              <w:t>Wyroby do izolacji cieplnej w budownictwie – Wyroby ze styropianu(EPS) produkowane fabrycznie.</w:t>
            </w:r>
          </w:p>
        </w:tc>
      </w:tr>
      <w:tr w:rsidR="00FD3B13" w:rsidRPr="0002340F" w14:paraId="0F9AFADE" w14:textId="77777777" w:rsidTr="00062897">
        <w:trPr>
          <w:trHeight w:val="396"/>
        </w:trPr>
        <w:tc>
          <w:tcPr>
            <w:tcW w:w="649" w:type="dxa"/>
            <w:shd w:val="clear" w:color="auto" w:fill="auto"/>
          </w:tcPr>
          <w:p w14:paraId="768FA4D0" w14:textId="77777777" w:rsidR="00062897" w:rsidRPr="0002340F" w:rsidRDefault="00062897" w:rsidP="006110AB">
            <w:pPr>
              <w:spacing w:after="0" w:line="259" w:lineRule="auto"/>
              <w:ind w:left="0" w:right="0" w:firstLine="0"/>
              <w:jc w:val="left"/>
              <w:rPr>
                <w:rFonts w:ascii="Lato" w:hAnsi="Lato" w:cs="Arial"/>
                <w:color w:val="auto"/>
                <w:sz w:val="20"/>
                <w:szCs w:val="20"/>
              </w:rPr>
            </w:pPr>
            <w:r w:rsidRPr="0002340F">
              <w:rPr>
                <w:rFonts w:ascii="Lato" w:hAnsi="Lato" w:cs="Arial"/>
                <w:color w:val="auto"/>
                <w:sz w:val="20"/>
                <w:szCs w:val="20"/>
              </w:rPr>
              <w:t>31.</w:t>
            </w:r>
          </w:p>
        </w:tc>
        <w:tc>
          <w:tcPr>
            <w:tcW w:w="2268" w:type="dxa"/>
            <w:shd w:val="clear" w:color="auto" w:fill="auto"/>
          </w:tcPr>
          <w:p w14:paraId="7FB2BC51" w14:textId="77777777" w:rsidR="00062897" w:rsidRPr="0002340F" w:rsidRDefault="00062897" w:rsidP="006110AB">
            <w:pPr>
              <w:spacing w:after="0" w:line="259" w:lineRule="auto"/>
              <w:ind w:left="0" w:right="0" w:firstLine="0"/>
              <w:jc w:val="left"/>
              <w:rPr>
                <w:rFonts w:ascii="Lato" w:hAnsi="Lato" w:cs="Arial"/>
                <w:color w:val="auto"/>
                <w:sz w:val="20"/>
                <w:szCs w:val="20"/>
              </w:rPr>
            </w:pPr>
            <w:r w:rsidRPr="0002340F">
              <w:rPr>
                <w:rFonts w:ascii="Lato" w:hAnsi="Lato" w:cs="Arial"/>
                <w:color w:val="auto"/>
                <w:sz w:val="20"/>
                <w:szCs w:val="20"/>
              </w:rPr>
              <w:t>PN-EN 13499;2005</w:t>
            </w:r>
          </w:p>
        </w:tc>
        <w:tc>
          <w:tcPr>
            <w:tcW w:w="6237" w:type="dxa"/>
            <w:shd w:val="clear" w:color="auto" w:fill="auto"/>
          </w:tcPr>
          <w:p w14:paraId="06EF59E7" w14:textId="77777777" w:rsidR="00062897" w:rsidRPr="0002340F" w:rsidRDefault="00062897" w:rsidP="00062897">
            <w:pPr>
              <w:spacing w:after="0" w:line="259" w:lineRule="auto"/>
              <w:ind w:right="0"/>
              <w:rPr>
                <w:rFonts w:ascii="Lato" w:hAnsi="Lato" w:cs="Arial"/>
                <w:color w:val="auto"/>
                <w:sz w:val="20"/>
                <w:szCs w:val="20"/>
              </w:rPr>
            </w:pPr>
            <w:r w:rsidRPr="0002340F">
              <w:rPr>
                <w:rFonts w:ascii="Lato" w:hAnsi="Lato" w:cs="Arial"/>
                <w:color w:val="auto"/>
                <w:sz w:val="20"/>
                <w:szCs w:val="20"/>
              </w:rPr>
              <w:t xml:space="preserve">Wyroby do izolacji cieplnej w budownictwie. Zewnętrzne zespolone systemy ocieplenia ze styropianem( ETICS). Specyfikacja. </w:t>
            </w:r>
          </w:p>
          <w:p w14:paraId="2758AABE" w14:textId="77777777" w:rsidR="00062897" w:rsidRPr="0002340F" w:rsidRDefault="00062897" w:rsidP="00062897">
            <w:pPr>
              <w:spacing w:after="0" w:line="259" w:lineRule="auto"/>
              <w:ind w:right="0"/>
              <w:rPr>
                <w:rFonts w:ascii="Lato" w:hAnsi="Lato" w:cs="Arial"/>
                <w:color w:val="auto"/>
                <w:sz w:val="20"/>
                <w:szCs w:val="20"/>
              </w:rPr>
            </w:pPr>
          </w:p>
        </w:tc>
      </w:tr>
      <w:tr w:rsidR="00FD3B13" w:rsidRPr="0002340F" w14:paraId="5BDCC0F0" w14:textId="77777777" w:rsidTr="00062897">
        <w:trPr>
          <w:trHeight w:val="396"/>
        </w:trPr>
        <w:tc>
          <w:tcPr>
            <w:tcW w:w="649" w:type="dxa"/>
            <w:shd w:val="clear" w:color="auto" w:fill="auto"/>
          </w:tcPr>
          <w:p w14:paraId="4796C0D5" w14:textId="77777777" w:rsidR="00062897" w:rsidRPr="0002340F" w:rsidRDefault="00062897" w:rsidP="006110AB">
            <w:pPr>
              <w:spacing w:after="0" w:line="259" w:lineRule="auto"/>
              <w:ind w:left="0" w:right="0" w:firstLine="0"/>
              <w:jc w:val="left"/>
              <w:rPr>
                <w:rFonts w:ascii="Lato" w:hAnsi="Lato" w:cs="Arial"/>
                <w:color w:val="auto"/>
                <w:sz w:val="20"/>
                <w:szCs w:val="20"/>
              </w:rPr>
            </w:pPr>
            <w:r w:rsidRPr="0002340F">
              <w:rPr>
                <w:rFonts w:ascii="Lato" w:hAnsi="Lato" w:cs="Arial"/>
                <w:color w:val="auto"/>
                <w:sz w:val="20"/>
                <w:szCs w:val="20"/>
              </w:rPr>
              <w:t>32.</w:t>
            </w:r>
          </w:p>
        </w:tc>
        <w:tc>
          <w:tcPr>
            <w:tcW w:w="2268" w:type="dxa"/>
            <w:shd w:val="clear" w:color="auto" w:fill="auto"/>
          </w:tcPr>
          <w:p w14:paraId="7D708F54" w14:textId="77777777" w:rsidR="00062897" w:rsidRPr="0002340F" w:rsidRDefault="00062897" w:rsidP="006110AB">
            <w:pPr>
              <w:spacing w:after="0" w:line="259" w:lineRule="auto"/>
              <w:ind w:left="0" w:right="0" w:firstLine="0"/>
              <w:jc w:val="left"/>
              <w:rPr>
                <w:rFonts w:ascii="Lato" w:hAnsi="Lato" w:cs="Arial"/>
                <w:color w:val="auto"/>
                <w:sz w:val="20"/>
                <w:szCs w:val="20"/>
              </w:rPr>
            </w:pPr>
            <w:r w:rsidRPr="0002340F">
              <w:rPr>
                <w:rFonts w:ascii="Lato" w:hAnsi="Lato" w:cs="Arial"/>
                <w:color w:val="auto"/>
                <w:sz w:val="20"/>
                <w:szCs w:val="20"/>
              </w:rPr>
              <w:t>PN-EN ISO 527-3:1996</w:t>
            </w:r>
          </w:p>
        </w:tc>
        <w:tc>
          <w:tcPr>
            <w:tcW w:w="6237" w:type="dxa"/>
            <w:shd w:val="clear" w:color="auto" w:fill="auto"/>
          </w:tcPr>
          <w:p w14:paraId="6237958E" w14:textId="77777777" w:rsidR="00062897" w:rsidRPr="0002340F" w:rsidRDefault="00062897" w:rsidP="00062897">
            <w:pPr>
              <w:spacing w:after="0" w:line="259" w:lineRule="auto"/>
              <w:ind w:right="0"/>
              <w:rPr>
                <w:rFonts w:ascii="Lato" w:hAnsi="Lato" w:cs="Arial"/>
                <w:color w:val="auto"/>
                <w:sz w:val="20"/>
                <w:szCs w:val="20"/>
              </w:rPr>
            </w:pPr>
            <w:r w:rsidRPr="0002340F">
              <w:rPr>
                <w:rFonts w:ascii="Lato" w:hAnsi="Lato" w:cs="Arial"/>
                <w:color w:val="auto"/>
                <w:sz w:val="20"/>
                <w:szCs w:val="20"/>
              </w:rPr>
              <w:t xml:space="preserve">Tworzywa sztuczne. Oznaczanie właściwości mechanicznych przy statycznym rozciąganiu. </w:t>
            </w:r>
          </w:p>
          <w:p w14:paraId="09715529" w14:textId="77777777" w:rsidR="00062897" w:rsidRPr="0002340F" w:rsidRDefault="00062897" w:rsidP="006110AB">
            <w:pPr>
              <w:spacing w:after="0" w:line="259" w:lineRule="auto"/>
              <w:ind w:left="0" w:right="0" w:firstLine="0"/>
              <w:rPr>
                <w:rFonts w:ascii="Lato" w:hAnsi="Lato" w:cs="Arial"/>
                <w:color w:val="auto"/>
                <w:sz w:val="20"/>
                <w:szCs w:val="20"/>
              </w:rPr>
            </w:pPr>
          </w:p>
        </w:tc>
      </w:tr>
    </w:tbl>
    <w:p w14:paraId="3EE2961F" w14:textId="77777777" w:rsidR="0016753C" w:rsidRPr="0002340F" w:rsidRDefault="008909DD">
      <w:pPr>
        <w:spacing w:line="259" w:lineRule="auto"/>
        <w:ind w:left="-5" w:right="0"/>
        <w:rPr>
          <w:rFonts w:ascii="Lato" w:hAnsi="Lato" w:cs="Arial"/>
          <w:color w:val="auto"/>
          <w:sz w:val="20"/>
          <w:szCs w:val="20"/>
        </w:rPr>
      </w:pPr>
      <w:r w:rsidRPr="0002340F">
        <w:rPr>
          <w:rFonts w:ascii="Lato" w:hAnsi="Lato" w:cs="Arial"/>
          <w:color w:val="auto"/>
          <w:sz w:val="20"/>
          <w:szCs w:val="20"/>
        </w:rPr>
        <w:t>10.2. Inne dokumenty i instrukcje</w:t>
      </w:r>
    </w:p>
    <w:p w14:paraId="15A6026C" w14:textId="77777777" w:rsidR="0016753C" w:rsidRPr="0002340F" w:rsidRDefault="008909DD">
      <w:pPr>
        <w:numPr>
          <w:ilvl w:val="0"/>
          <w:numId w:val="25"/>
        </w:numPr>
        <w:ind w:right="0" w:hanging="286"/>
        <w:rPr>
          <w:rFonts w:ascii="Lato" w:hAnsi="Lato" w:cs="Arial"/>
          <w:color w:val="auto"/>
          <w:sz w:val="20"/>
          <w:szCs w:val="20"/>
        </w:rPr>
      </w:pPr>
      <w:r w:rsidRPr="0002340F">
        <w:rPr>
          <w:rFonts w:ascii="Lato" w:hAnsi="Lato" w:cs="Arial"/>
          <w:color w:val="auto"/>
          <w:sz w:val="20"/>
          <w:szCs w:val="20"/>
        </w:rPr>
        <w:t xml:space="preserve">Specyfikacja techniczna wykonania i odbioru robót budowlanych – Wymagania ogólne </w:t>
      </w:r>
      <w:proofErr w:type="spellStart"/>
      <w:r w:rsidRPr="0002340F">
        <w:rPr>
          <w:rFonts w:ascii="Lato" w:hAnsi="Lato" w:cs="Arial"/>
          <w:color w:val="auto"/>
          <w:sz w:val="20"/>
          <w:szCs w:val="20"/>
        </w:rPr>
        <w:t>KodCPV</w:t>
      </w:r>
      <w:proofErr w:type="spellEnd"/>
      <w:r w:rsidRPr="0002340F">
        <w:rPr>
          <w:rFonts w:ascii="Lato" w:hAnsi="Lato" w:cs="Arial"/>
          <w:color w:val="auto"/>
          <w:sz w:val="20"/>
          <w:szCs w:val="20"/>
        </w:rPr>
        <w:t xml:space="preserve"> 45000000-7, wydanie 3, OWEOB Promocja – 2011 r.</w:t>
      </w:r>
    </w:p>
    <w:p w14:paraId="1CB7B6F0" w14:textId="77777777" w:rsidR="00062897" w:rsidRPr="0002340F" w:rsidRDefault="00062897">
      <w:pPr>
        <w:numPr>
          <w:ilvl w:val="0"/>
          <w:numId w:val="25"/>
        </w:numPr>
        <w:ind w:right="0" w:hanging="286"/>
        <w:rPr>
          <w:rFonts w:ascii="Lato" w:hAnsi="Lato" w:cs="Arial"/>
          <w:color w:val="auto"/>
          <w:sz w:val="20"/>
          <w:szCs w:val="20"/>
        </w:rPr>
      </w:pPr>
      <w:r w:rsidRPr="0002340F">
        <w:rPr>
          <w:rFonts w:ascii="Lato" w:hAnsi="Lato" w:cs="Arial"/>
          <w:color w:val="auto"/>
          <w:sz w:val="20"/>
          <w:szCs w:val="20"/>
        </w:rPr>
        <w:t>Instrukcja ITB 334/2002 - Ocieplenie ścian zewnętrznych budynków metodą lekką mokrą</w:t>
      </w:r>
    </w:p>
    <w:p w14:paraId="4EF1D686" w14:textId="77777777" w:rsidR="0016753C" w:rsidRPr="0002340F" w:rsidRDefault="008909DD">
      <w:pPr>
        <w:numPr>
          <w:ilvl w:val="0"/>
          <w:numId w:val="25"/>
        </w:numPr>
        <w:ind w:right="0" w:hanging="286"/>
        <w:rPr>
          <w:rFonts w:ascii="Lato" w:hAnsi="Lato" w:cs="Arial"/>
          <w:color w:val="auto"/>
          <w:sz w:val="20"/>
          <w:szCs w:val="20"/>
        </w:rPr>
      </w:pPr>
      <w:r w:rsidRPr="0002340F">
        <w:rPr>
          <w:rFonts w:ascii="Lato" w:hAnsi="Lato" w:cs="Arial"/>
          <w:color w:val="auto"/>
          <w:sz w:val="20"/>
          <w:szCs w:val="20"/>
        </w:rPr>
        <w:t>Warunki techniczne wykonania i odbioru robót budowlanych, część C – Zabezpieczenia i izolacje, zeszyt 5 „Izolacje przeciwwilgociowe i wodochronne części podziemnych budynków”, wydanie ITB – 2011 rok.</w:t>
      </w:r>
    </w:p>
    <w:p w14:paraId="2EBFBB81" w14:textId="77777777" w:rsidR="0016753C" w:rsidRPr="0002340F" w:rsidRDefault="008909DD">
      <w:pPr>
        <w:numPr>
          <w:ilvl w:val="0"/>
          <w:numId w:val="25"/>
        </w:numPr>
        <w:ind w:right="0" w:hanging="286"/>
        <w:rPr>
          <w:rFonts w:ascii="Lato" w:hAnsi="Lato" w:cs="Arial"/>
          <w:color w:val="auto"/>
          <w:sz w:val="20"/>
          <w:szCs w:val="20"/>
        </w:rPr>
      </w:pPr>
      <w:r w:rsidRPr="0002340F">
        <w:rPr>
          <w:rFonts w:ascii="Lato" w:hAnsi="Lato" w:cs="Arial"/>
          <w:color w:val="auto"/>
          <w:sz w:val="20"/>
          <w:szCs w:val="20"/>
        </w:rPr>
        <w:t>Warunki techniczne wykonania i odbioru robót budowlano-montażowych, tom 1, część 3,wydanie Arkady – 1990 r.</w:t>
      </w:r>
    </w:p>
    <w:p w14:paraId="0C892220" w14:textId="77777777" w:rsidR="0016753C" w:rsidRPr="0002340F" w:rsidRDefault="008909DD">
      <w:pPr>
        <w:numPr>
          <w:ilvl w:val="0"/>
          <w:numId w:val="25"/>
        </w:numPr>
        <w:ind w:right="0" w:hanging="286"/>
        <w:rPr>
          <w:rFonts w:ascii="Lato" w:hAnsi="Lato" w:cs="Arial"/>
          <w:color w:val="auto"/>
          <w:sz w:val="20"/>
          <w:szCs w:val="20"/>
        </w:rPr>
      </w:pPr>
      <w:r w:rsidRPr="0002340F">
        <w:rPr>
          <w:rFonts w:ascii="Lato" w:hAnsi="Lato" w:cs="Arial"/>
          <w:color w:val="auto"/>
          <w:sz w:val="20"/>
          <w:szCs w:val="20"/>
        </w:rPr>
        <w:t xml:space="preserve">Maciej </w:t>
      </w:r>
      <w:proofErr w:type="spellStart"/>
      <w:r w:rsidRPr="0002340F">
        <w:rPr>
          <w:rFonts w:ascii="Lato" w:hAnsi="Lato" w:cs="Arial"/>
          <w:color w:val="auto"/>
          <w:sz w:val="20"/>
          <w:szCs w:val="20"/>
        </w:rPr>
        <w:t>Rokiel</w:t>
      </w:r>
      <w:proofErr w:type="spellEnd"/>
      <w:r w:rsidRPr="0002340F">
        <w:rPr>
          <w:rFonts w:ascii="Lato" w:hAnsi="Lato" w:cs="Arial"/>
          <w:color w:val="auto"/>
          <w:sz w:val="20"/>
          <w:szCs w:val="20"/>
        </w:rPr>
        <w:t xml:space="preserve"> – „Hydroizolacje w budownictwie”, wydanie 2, Dom Wydawniczy MEDIUM, Warszawa 2009 r.</w:t>
      </w:r>
    </w:p>
    <w:sectPr w:rsidR="0016753C" w:rsidRPr="0002340F" w:rsidSect="0022329B">
      <w:headerReference w:type="even" r:id="rId7"/>
      <w:headerReference w:type="default" r:id="rId8"/>
      <w:footerReference w:type="even" r:id="rId9"/>
      <w:footerReference w:type="default" r:id="rId10"/>
      <w:headerReference w:type="first" r:id="rId11"/>
      <w:footerReference w:type="first" r:id="rId12"/>
      <w:pgSz w:w="11900" w:h="16840"/>
      <w:pgMar w:top="1207" w:right="1206" w:bottom="1192" w:left="1207" w:header="708" w:footer="527"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338E9B" w14:textId="77777777" w:rsidR="007F640F" w:rsidRDefault="007F640F">
      <w:pPr>
        <w:spacing w:after="0" w:line="240" w:lineRule="auto"/>
      </w:pPr>
      <w:r>
        <w:separator/>
      </w:r>
    </w:p>
  </w:endnote>
  <w:endnote w:type="continuationSeparator" w:id="0">
    <w:p w14:paraId="07819974" w14:textId="77777777" w:rsidR="007F640F" w:rsidRDefault="007F64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Lato">
    <w:panose1 w:val="020F0502020204030203"/>
    <w:charset w:val="EE"/>
    <w:family w:val="swiss"/>
    <w:pitch w:val="variable"/>
    <w:sig w:usb0="800000AF" w:usb1="4000604A" w:usb2="00000000" w:usb3="00000000" w:csb0="00000093"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F1A0B5" w14:textId="77777777" w:rsidR="0016753C" w:rsidRDefault="008909DD">
    <w:pPr>
      <w:spacing w:after="0" w:line="226" w:lineRule="auto"/>
      <w:ind w:left="1848" w:right="284" w:hanging="595"/>
      <w:jc w:val="left"/>
    </w:pPr>
    <w:r>
      <w:rPr>
        <w:sz w:val="18"/>
      </w:rPr>
      <w:t xml:space="preserve">Specyfikacja została sporządzona w systemie                       na podstawie </w:t>
    </w:r>
    <w:proofErr w:type="spellStart"/>
    <w:r>
      <w:rPr>
        <w:sz w:val="18"/>
      </w:rPr>
      <w:t>standardowej</w:t>
    </w:r>
    <w:r>
      <w:rPr>
        <w:color w:val="004E92"/>
        <w:sz w:val="18"/>
      </w:rPr>
      <w:t>SEKO</w:t>
    </w:r>
    <w:r>
      <w:rPr>
        <w:color w:val="3399CC"/>
      </w:rPr>
      <w:t>spec</w:t>
    </w:r>
    <w:r>
      <w:rPr>
        <w:color w:val="004E92"/>
        <w:sz w:val="18"/>
      </w:rPr>
      <w:t>SEKO</w:t>
    </w:r>
    <w:r>
      <w:rPr>
        <w:color w:val="3399CC"/>
      </w:rPr>
      <w:t>spec</w:t>
    </w:r>
    <w:proofErr w:type="spellEnd"/>
    <w:r>
      <w:rPr>
        <w:color w:val="3399CC"/>
      </w:rPr>
      <w:t xml:space="preserve"> </w:t>
    </w:r>
    <w:r>
      <w:rPr>
        <w:sz w:val="18"/>
      </w:rPr>
      <w:t xml:space="preserve">specyfikacji technicznej opracowanej przez OWEOB Promocja Sp. z </w:t>
    </w:r>
    <w:proofErr w:type="spellStart"/>
    <w:r>
      <w:rPr>
        <w:sz w:val="18"/>
      </w:rPr>
      <w:t>o.o.OWEOB</w:t>
    </w:r>
    <w:proofErr w:type="spellEnd"/>
    <w:r>
      <w:rPr>
        <w:sz w:val="18"/>
      </w:rPr>
      <w:t xml:space="preserve"> Promocja Sp. z o.o. 2005</w:t>
    </w:r>
  </w:p>
  <w:p w14:paraId="26AF0EF4" w14:textId="77777777" w:rsidR="0016753C" w:rsidRDefault="008909DD">
    <w:pPr>
      <w:spacing w:after="0" w:line="259" w:lineRule="auto"/>
      <w:ind w:left="0" w:right="-113" w:firstLine="0"/>
      <w:jc w:val="right"/>
    </w:pPr>
    <w:r>
      <w:fldChar w:fldCharType="begin"/>
    </w:r>
    <w:r>
      <w:instrText xml:space="preserve"> PAGE   \* MERGEFORMAT </w:instrText>
    </w:r>
    <w:r>
      <w:fldChar w:fldCharType="separate"/>
    </w:r>
    <w:r>
      <w:rPr>
        <w:sz w:val="18"/>
      </w:rPr>
      <w:t>1</w:t>
    </w:r>
    <w:r>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8E20BE" w14:textId="77777777" w:rsidR="0016753C" w:rsidRDefault="008909DD">
    <w:pPr>
      <w:spacing w:after="0" w:line="259" w:lineRule="auto"/>
      <w:ind w:left="0" w:right="-113" w:firstLine="0"/>
      <w:jc w:val="right"/>
    </w:pPr>
    <w:r>
      <w:fldChar w:fldCharType="begin"/>
    </w:r>
    <w:r>
      <w:instrText xml:space="preserve"> PAGE   \* MERGEFORMAT </w:instrText>
    </w:r>
    <w:r>
      <w:fldChar w:fldCharType="separate"/>
    </w:r>
    <w:r w:rsidR="00062897" w:rsidRPr="00062897">
      <w:rPr>
        <w:noProof/>
        <w:sz w:val="18"/>
      </w:rPr>
      <w:t>12</w:t>
    </w:r>
    <w:r>
      <w:rPr>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5CE565" w14:textId="77777777" w:rsidR="0016753C" w:rsidRDefault="008909DD">
    <w:pPr>
      <w:spacing w:after="0" w:line="259" w:lineRule="auto"/>
      <w:ind w:left="0" w:right="-113" w:firstLine="0"/>
      <w:jc w:val="right"/>
    </w:pPr>
    <w:r>
      <w:fldChar w:fldCharType="begin"/>
    </w:r>
    <w:r>
      <w:instrText xml:space="preserve"> PAGE   \* MERGEFORMAT </w:instrText>
    </w:r>
    <w:r>
      <w:fldChar w:fldCharType="separate"/>
    </w:r>
    <w:r w:rsidR="00062897" w:rsidRPr="00062897">
      <w:rPr>
        <w:noProof/>
        <w:sz w:val="18"/>
      </w:rPr>
      <w:t>1</w:t>
    </w:r>
    <w:r>
      <w:rPr>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0E7F8E" w14:textId="77777777" w:rsidR="007F640F" w:rsidRDefault="007F640F">
      <w:pPr>
        <w:spacing w:after="0" w:line="240" w:lineRule="auto"/>
      </w:pPr>
      <w:r>
        <w:separator/>
      </w:r>
    </w:p>
  </w:footnote>
  <w:footnote w:type="continuationSeparator" w:id="0">
    <w:p w14:paraId="30EF3FEE" w14:textId="77777777" w:rsidR="007F640F" w:rsidRDefault="007F64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EF6CD1" w14:textId="77777777" w:rsidR="001A07CD" w:rsidRDefault="001A07CD">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B6EAAD" w14:textId="77777777" w:rsidR="0022329B" w:rsidRDefault="0022329B" w:rsidP="00BE5E42">
    <w:pPr>
      <w:pStyle w:val="Nagwek"/>
      <w:ind w:left="0"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F65460" w14:textId="77777777" w:rsidR="001A07CD" w:rsidRDefault="001A07C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41682F"/>
    <w:multiLevelType w:val="hybridMultilevel"/>
    <w:tmpl w:val="64E2A468"/>
    <w:lvl w:ilvl="0" w:tplc="9060390E">
      <w:start w:val="1"/>
      <w:numFmt w:val="bullet"/>
      <w:lvlText w:val="–"/>
      <w:lvlJc w:val="left"/>
      <w:pPr>
        <w:ind w:left="720" w:hanging="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1BE1499"/>
    <w:multiLevelType w:val="hybridMultilevel"/>
    <w:tmpl w:val="CC264852"/>
    <w:lvl w:ilvl="0" w:tplc="9060390E">
      <w:start w:val="1"/>
      <w:numFmt w:val="bullet"/>
      <w:lvlText w:val="–"/>
      <w:lvlJc w:val="left"/>
      <w:pPr>
        <w:ind w:left="720" w:hanging="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8001454"/>
    <w:multiLevelType w:val="hybridMultilevel"/>
    <w:tmpl w:val="2A14CD40"/>
    <w:lvl w:ilvl="0" w:tplc="116EF70C">
      <w:start w:val="1"/>
      <w:numFmt w:val="bullet"/>
      <w:lvlText w:val="–"/>
      <w:lvlJc w:val="left"/>
      <w:pPr>
        <w:tabs>
          <w:tab w:val="num" w:pos="760"/>
        </w:tabs>
        <w:ind w:left="760" w:hanging="360"/>
      </w:pPr>
      <w:rPr>
        <w:rFonts w:ascii="Arial" w:hAnsi="Arial" w:hint="default"/>
        <w:color w:val="000000"/>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951E7D"/>
    <w:multiLevelType w:val="hybridMultilevel"/>
    <w:tmpl w:val="9BD235E8"/>
    <w:lvl w:ilvl="0" w:tplc="7A50F616">
      <w:start w:val="1"/>
      <w:numFmt w:val="bullet"/>
      <w:lvlText w:val=""/>
      <w:lvlJc w:val="left"/>
      <w:pPr>
        <w:ind w:left="1109"/>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1" w:tplc="4DD2CC74">
      <w:start w:val="1"/>
      <w:numFmt w:val="bullet"/>
      <w:lvlText w:val="o"/>
      <w:lvlJc w:val="left"/>
      <w:pPr>
        <w:ind w:left="2189"/>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2" w:tplc="0E649250">
      <w:start w:val="1"/>
      <w:numFmt w:val="bullet"/>
      <w:lvlText w:val="▪"/>
      <w:lvlJc w:val="left"/>
      <w:pPr>
        <w:ind w:left="2909"/>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3" w:tplc="7BC0E1DE">
      <w:start w:val="1"/>
      <w:numFmt w:val="bullet"/>
      <w:lvlText w:val="•"/>
      <w:lvlJc w:val="left"/>
      <w:pPr>
        <w:ind w:left="3629"/>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4" w:tplc="9B9C2B62">
      <w:start w:val="1"/>
      <w:numFmt w:val="bullet"/>
      <w:lvlText w:val="o"/>
      <w:lvlJc w:val="left"/>
      <w:pPr>
        <w:ind w:left="4349"/>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5" w:tplc="D1707372">
      <w:start w:val="1"/>
      <w:numFmt w:val="bullet"/>
      <w:lvlText w:val="▪"/>
      <w:lvlJc w:val="left"/>
      <w:pPr>
        <w:ind w:left="5069"/>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6" w:tplc="5C2C8894">
      <w:start w:val="1"/>
      <w:numFmt w:val="bullet"/>
      <w:lvlText w:val="•"/>
      <w:lvlJc w:val="left"/>
      <w:pPr>
        <w:ind w:left="5789"/>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7" w:tplc="1B84064C">
      <w:start w:val="1"/>
      <w:numFmt w:val="bullet"/>
      <w:lvlText w:val="o"/>
      <w:lvlJc w:val="left"/>
      <w:pPr>
        <w:ind w:left="6509"/>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8" w:tplc="E8883FEC">
      <w:start w:val="1"/>
      <w:numFmt w:val="bullet"/>
      <w:lvlText w:val="▪"/>
      <w:lvlJc w:val="left"/>
      <w:pPr>
        <w:ind w:left="7229"/>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abstractNum>
  <w:abstractNum w:abstractNumId="4" w15:restartNumberingAfterBreak="0">
    <w:nsid w:val="10CC1616"/>
    <w:multiLevelType w:val="hybridMultilevel"/>
    <w:tmpl w:val="A7AC080A"/>
    <w:lvl w:ilvl="0" w:tplc="C9DEFB02">
      <w:start w:val="1"/>
      <w:numFmt w:val="decimal"/>
      <w:lvlText w:val="%1."/>
      <w:lvlJc w:val="left"/>
      <w:pPr>
        <w:ind w:left="370"/>
      </w:pPr>
      <w:rPr>
        <w:rFonts w:ascii="Lato" w:eastAsia="Calibri" w:hAnsi="Lato" w:cs="Arial" w:hint="default"/>
        <w:b w:val="0"/>
        <w:i w:val="0"/>
        <w:strike w:val="0"/>
        <w:dstrike w:val="0"/>
        <w:color w:val="000000"/>
        <w:sz w:val="20"/>
        <w:szCs w:val="20"/>
        <w:u w:val="none" w:color="000000"/>
        <w:bdr w:val="none" w:sz="0" w:space="0" w:color="auto"/>
        <w:shd w:val="clear" w:color="auto" w:fill="auto"/>
        <w:vertAlign w:val="baseline"/>
      </w:rPr>
    </w:lvl>
    <w:lvl w:ilvl="1" w:tplc="CF627224">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2A124E34">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89D8C224">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88C8DEDE">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68B45234">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EA1CC10C">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8A9624EE">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3A982DD6">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13D1780C"/>
    <w:multiLevelType w:val="hybridMultilevel"/>
    <w:tmpl w:val="CE52A110"/>
    <w:lvl w:ilvl="0" w:tplc="6B925DD2">
      <w:start w:val="1"/>
      <w:numFmt w:val="bullet"/>
      <w:lvlText w:val="–"/>
      <w:lvlJc w:val="left"/>
      <w:pPr>
        <w:ind w:left="286"/>
      </w:pPr>
      <w:rPr>
        <w:rFonts w:ascii="Arial" w:eastAsia="Calibri" w:hAnsi="Arial" w:cs="Arial" w:hint="default"/>
        <w:b w:val="0"/>
        <w:i w:val="0"/>
        <w:strike w:val="0"/>
        <w:dstrike w:val="0"/>
        <w:color w:val="000000"/>
        <w:sz w:val="16"/>
        <w:szCs w:val="16"/>
        <w:u w:val="none" w:color="000000"/>
        <w:bdr w:val="none" w:sz="0" w:space="0" w:color="auto"/>
        <w:shd w:val="clear" w:color="auto" w:fill="auto"/>
        <w:vertAlign w:val="baseline"/>
      </w:rPr>
    </w:lvl>
    <w:lvl w:ilvl="1" w:tplc="2816605C">
      <w:start w:val="1"/>
      <w:numFmt w:val="bullet"/>
      <w:lvlText w:val="o"/>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2A2E8C3A">
      <w:start w:val="1"/>
      <w:numFmt w:val="bullet"/>
      <w:lvlText w:val="▪"/>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1E143850">
      <w:start w:val="1"/>
      <w:numFmt w:val="bullet"/>
      <w:lvlText w:val="•"/>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0A8CB5E">
      <w:start w:val="1"/>
      <w:numFmt w:val="bullet"/>
      <w:lvlText w:val="o"/>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8038581C">
      <w:start w:val="1"/>
      <w:numFmt w:val="bullet"/>
      <w:lvlText w:val="▪"/>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B67A10D8">
      <w:start w:val="1"/>
      <w:numFmt w:val="bullet"/>
      <w:lvlText w:val="•"/>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937C6408">
      <w:start w:val="1"/>
      <w:numFmt w:val="bullet"/>
      <w:lvlText w:val="o"/>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01322270">
      <w:start w:val="1"/>
      <w:numFmt w:val="bullet"/>
      <w:lvlText w:val="▪"/>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140A6EAD"/>
    <w:multiLevelType w:val="multilevel"/>
    <w:tmpl w:val="CB540EF2"/>
    <w:lvl w:ilvl="0">
      <w:start w:val="1"/>
      <w:numFmt w:val="decimal"/>
      <w:lvlText w:val="%1."/>
      <w:lvlJc w:val="left"/>
      <w:pPr>
        <w:ind w:left="360"/>
      </w:pPr>
      <w:rPr>
        <w:rFonts w:ascii="Arial" w:eastAsia="Calibri" w:hAnsi="Arial" w:cs="Arial" w:hint="default"/>
        <w:b/>
        <w:bCs w:val="0"/>
        <w:i w:val="0"/>
        <w:strike w:val="0"/>
        <w:dstrike w:val="0"/>
        <w:color w:val="000000"/>
        <w:sz w:val="16"/>
        <w:szCs w:val="16"/>
        <w:u w:val="none" w:color="000000"/>
        <w:bdr w:val="none" w:sz="0" w:space="0" w:color="auto"/>
        <w:shd w:val="clear" w:color="auto" w:fill="auto"/>
        <w:vertAlign w:val="baseline"/>
      </w:rPr>
    </w:lvl>
    <w:lvl w:ilvl="1">
      <w:start w:val="1"/>
      <w:numFmt w:val="decimal"/>
      <w:lvlText w:val="%1.%2."/>
      <w:lvlJc w:val="left"/>
      <w:pPr>
        <w:ind w:left="1231"/>
      </w:pPr>
      <w:rPr>
        <w:rFonts w:ascii="Arial" w:eastAsia="Calibri" w:hAnsi="Arial" w:cs="Arial" w:hint="default"/>
        <w:b/>
        <w:bCs w:val="0"/>
        <w:i w:val="0"/>
        <w:strike w:val="0"/>
        <w:dstrike w:val="0"/>
        <w:color w:val="000000"/>
        <w:sz w:val="16"/>
        <w:szCs w:val="16"/>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15132D65"/>
    <w:multiLevelType w:val="hybridMultilevel"/>
    <w:tmpl w:val="7284B552"/>
    <w:lvl w:ilvl="0" w:tplc="9060390E">
      <w:start w:val="1"/>
      <w:numFmt w:val="bullet"/>
      <w:lvlText w:val="–"/>
      <w:lvlJc w:val="left"/>
      <w:pPr>
        <w:ind w:left="1080" w:hanging="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8" w15:restartNumberingAfterBreak="0">
    <w:nsid w:val="17AA1759"/>
    <w:multiLevelType w:val="hybridMultilevel"/>
    <w:tmpl w:val="BE485C20"/>
    <w:lvl w:ilvl="0" w:tplc="9060390E">
      <w:start w:val="1"/>
      <w:numFmt w:val="bullet"/>
      <w:lvlText w:val="–"/>
      <w:lvlJc w:val="left"/>
      <w:pPr>
        <w:ind w:left="2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3F6CA4A4">
      <w:start w:val="1"/>
      <w:numFmt w:val="bullet"/>
      <w:lvlText w:val="o"/>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D3CE2ADC">
      <w:start w:val="1"/>
      <w:numFmt w:val="bullet"/>
      <w:lvlText w:val="▪"/>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887213F0">
      <w:start w:val="1"/>
      <w:numFmt w:val="bullet"/>
      <w:lvlText w:val="•"/>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5FA6FDC6">
      <w:start w:val="1"/>
      <w:numFmt w:val="bullet"/>
      <w:lvlText w:val="o"/>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3922528">
      <w:start w:val="1"/>
      <w:numFmt w:val="bullet"/>
      <w:lvlText w:val="▪"/>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C8342B5A">
      <w:start w:val="1"/>
      <w:numFmt w:val="bullet"/>
      <w:lvlText w:val="•"/>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8D545760">
      <w:start w:val="1"/>
      <w:numFmt w:val="bullet"/>
      <w:lvlText w:val="o"/>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85A0B99E">
      <w:start w:val="1"/>
      <w:numFmt w:val="bullet"/>
      <w:lvlText w:val="▪"/>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1F1B7355"/>
    <w:multiLevelType w:val="hybridMultilevel"/>
    <w:tmpl w:val="BA3C27D0"/>
    <w:lvl w:ilvl="0" w:tplc="9060390E">
      <w:start w:val="1"/>
      <w:numFmt w:val="bullet"/>
      <w:lvlText w:val="–"/>
      <w:lvlJc w:val="left"/>
      <w:pPr>
        <w:ind w:left="1006" w:hanging="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4150003" w:tentative="1">
      <w:start w:val="1"/>
      <w:numFmt w:val="bullet"/>
      <w:lvlText w:val="o"/>
      <w:lvlJc w:val="left"/>
      <w:pPr>
        <w:ind w:left="1726" w:hanging="360"/>
      </w:pPr>
      <w:rPr>
        <w:rFonts w:ascii="Courier New" w:hAnsi="Courier New" w:cs="Courier New" w:hint="default"/>
      </w:rPr>
    </w:lvl>
    <w:lvl w:ilvl="2" w:tplc="04150005" w:tentative="1">
      <w:start w:val="1"/>
      <w:numFmt w:val="bullet"/>
      <w:lvlText w:val=""/>
      <w:lvlJc w:val="left"/>
      <w:pPr>
        <w:ind w:left="2446" w:hanging="360"/>
      </w:pPr>
      <w:rPr>
        <w:rFonts w:ascii="Wingdings" w:hAnsi="Wingdings" w:hint="default"/>
      </w:rPr>
    </w:lvl>
    <w:lvl w:ilvl="3" w:tplc="04150001" w:tentative="1">
      <w:start w:val="1"/>
      <w:numFmt w:val="bullet"/>
      <w:lvlText w:val=""/>
      <w:lvlJc w:val="left"/>
      <w:pPr>
        <w:ind w:left="3166" w:hanging="360"/>
      </w:pPr>
      <w:rPr>
        <w:rFonts w:ascii="Symbol" w:hAnsi="Symbol" w:hint="default"/>
      </w:rPr>
    </w:lvl>
    <w:lvl w:ilvl="4" w:tplc="04150003" w:tentative="1">
      <w:start w:val="1"/>
      <w:numFmt w:val="bullet"/>
      <w:lvlText w:val="o"/>
      <w:lvlJc w:val="left"/>
      <w:pPr>
        <w:ind w:left="3886" w:hanging="360"/>
      </w:pPr>
      <w:rPr>
        <w:rFonts w:ascii="Courier New" w:hAnsi="Courier New" w:cs="Courier New" w:hint="default"/>
      </w:rPr>
    </w:lvl>
    <w:lvl w:ilvl="5" w:tplc="04150005" w:tentative="1">
      <w:start w:val="1"/>
      <w:numFmt w:val="bullet"/>
      <w:lvlText w:val=""/>
      <w:lvlJc w:val="left"/>
      <w:pPr>
        <w:ind w:left="4606" w:hanging="360"/>
      </w:pPr>
      <w:rPr>
        <w:rFonts w:ascii="Wingdings" w:hAnsi="Wingdings" w:hint="default"/>
      </w:rPr>
    </w:lvl>
    <w:lvl w:ilvl="6" w:tplc="04150001" w:tentative="1">
      <w:start w:val="1"/>
      <w:numFmt w:val="bullet"/>
      <w:lvlText w:val=""/>
      <w:lvlJc w:val="left"/>
      <w:pPr>
        <w:ind w:left="5326" w:hanging="360"/>
      </w:pPr>
      <w:rPr>
        <w:rFonts w:ascii="Symbol" w:hAnsi="Symbol" w:hint="default"/>
      </w:rPr>
    </w:lvl>
    <w:lvl w:ilvl="7" w:tplc="04150003" w:tentative="1">
      <w:start w:val="1"/>
      <w:numFmt w:val="bullet"/>
      <w:lvlText w:val="o"/>
      <w:lvlJc w:val="left"/>
      <w:pPr>
        <w:ind w:left="6046" w:hanging="360"/>
      </w:pPr>
      <w:rPr>
        <w:rFonts w:ascii="Courier New" w:hAnsi="Courier New" w:cs="Courier New" w:hint="default"/>
      </w:rPr>
    </w:lvl>
    <w:lvl w:ilvl="8" w:tplc="04150005" w:tentative="1">
      <w:start w:val="1"/>
      <w:numFmt w:val="bullet"/>
      <w:lvlText w:val=""/>
      <w:lvlJc w:val="left"/>
      <w:pPr>
        <w:ind w:left="6766" w:hanging="360"/>
      </w:pPr>
      <w:rPr>
        <w:rFonts w:ascii="Wingdings" w:hAnsi="Wingdings" w:hint="default"/>
      </w:rPr>
    </w:lvl>
  </w:abstractNum>
  <w:abstractNum w:abstractNumId="10" w15:restartNumberingAfterBreak="0">
    <w:nsid w:val="201574D6"/>
    <w:multiLevelType w:val="hybridMultilevel"/>
    <w:tmpl w:val="FEFA886A"/>
    <w:lvl w:ilvl="0" w:tplc="B94E74FC">
      <w:start w:val="1"/>
      <w:numFmt w:val="bullet"/>
      <w:lvlText w:val="–"/>
      <w:lvlJc w:val="left"/>
      <w:pPr>
        <w:ind w:left="286"/>
      </w:pPr>
      <w:rPr>
        <w:rFonts w:ascii="Arial" w:eastAsia="Calibri" w:hAnsi="Arial" w:cs="Arial" w:hint="default"/>
        <w:b w:val="0"/>
        <w:i w:val="0"/>
        <w:strike w:val="0"/>
        <w:dstrike w:val="0"/>
        <w:color w:val="000000"/>
        <w:sz w:val="16"/>
        <w:szCs w:val="16"/>
        <w:u w:val="none" w:color="000000"/>
        <w:bdr w:val="none" w:sz="0" w:space="0" w:color="auto"/>
        <w:shd w:val="clear" w:color="auto" w:fill="auto"/>
        <w:vertAlign w:val="baseline"/>
      </w:rPr>
    </w:lvl>
    <w:lvl w:ilvl="1" w:tplc="C4265F8A">
      <w:start w:val="1"/>
      <w:numFmt w:val="bullet"/>
      <w:lvlText w:val="o"/>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CE44AE3C">
      <w:start w:val="1"/>
      <w:numFmt w:val="bullet"/>
      <w:lvlText w:val="▪"/>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ADC8667A">
      <w:start w:val="1"/>
      <w:numFmt w:val="bullet"/>
      <w:lvlText w:val="•"/>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F0D22C08">
      <w:start w:val="1"/>
      <w:numFmt w:val="bullet"/>
      <w:lvlText w:val="o"/>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63E47C0">
      <w:start w:val="1"/>
      <w:numFmt w:val="bullet"/>
      <w:lvlText w:val="▪"/>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FF2E3F4">
      <w:start w:val="1"/>
      <w:numFmt w:val="bullet"/>
      <w:lvlText w:val="•"/>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C56AC5C">
      <w:start w:val="1"/>
      <w:numFmt w:val="bullet"/>
      <w:lvlText w:val="o"/>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C74653CA">
      <w:start w:val="1"/>
      <w:numFmt w:val="bullet"/>
      <w:lvlText w:val="▪"/>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205813C4"/>
    <w:multiLevelType w:val="hybridMultilevel"/>
    <w:tmpl w:val="5EA6901C"/>
    <w:lvl w:ilvl="0" w:tplc="E47E5984">
      <w:start w:val="1"/>
      <w:numFmt w:val="bullet"/>
      <w:lvlText w:val="–"/>
      <w:lvlJc w:val="left"/>
      <w:pPr>
        <w:ind w:left="286"/>
      </w:pPr>
      <w:rPr>
        <w:rFonts w:ascii="Arial" w:eastAsia="Calibri" w:hAnsi="Arial" w:cs="Arial" w:hint="default"/>
        <w:b w:val="0"/>
        <w:i w:val="0"/>
        <w:strike w:val="0"/>
        <w:dstrike w:val="0"/>
        <w:color w:val="000000"/>
        <w:sz w:val="16"/>
        <w:szCs w:val="16"/>
        <w:u w:val="none" w:color="000000"/>
        <w:bdr w:val="none" w:sz="0" w:space="0" w:color="auto"/>
        <w:shd w:val="clear" w:color="auto" w:fill="auto"/>
        <w:vertAlign w:val="baseline"/>
      </w:rPr>
    </w:lvl>
    <w:lvl w:ilvl="1" w:tplc="5D781870">
      <w:start w:val="1"/>
      <w:numFmt w:val="bullet"/>
      <w:lvlText w:val="o"/>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ACCAC18">
      <w:start w:val="1"/>
      <w:numFmt w:val="bullet"/>
      <w:lvlText w:val="▪"/>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A15CD0B8">
      <w:start w:val="1"/>
      <w:numFmt w:val="bullet"/>
      <w:lvlText w:val="•"/>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B85AD0FE">
      <w:start w:val="1"/>
      <w:numFmt w:val="bullet"/>
      <w:lvlText w:val="o"/>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3A6807AA">
      <w:start w:val="1"/>
      <w:numFmt w:val="bullet"/>
      <w:lvlText w:val="▪"/>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8032A1F8">
      <w:start w:val="1"/>
      <w:numFmt w:val="bullet"/>
      <w:lvlText w:val="•"/>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54FCDCEA">
      <w:start w:val="1"/>
      <w:numFmt w:val="bullet"/>
      <w:lvlText w:val="o"/>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8BFCDE6A">
      <w:start w:val="1"/>
      <w:numFmt w:val="bullet"/>
      <w:lvlText w:val="▪"/>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24127E11"/>
    <w:multiLevelType w:val="multilevel"/>
    <w:tmpl w:val="564C3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75F1106"/>
    <w:multiLevelType w:val="hybridMultilevel"/>
    <w:tmpl w:val="1F3EDF70"/>
    <w:lvl w:ilvl="0" w:tplc="8C1477AC">
      <w:start w:val="1"/>
      <w:numFmt w:val="bullet"/>
      <w:lvlText w:val="–"/>
      <w:lvlJc w:val="left"/>
      <w:pPr>
        <w:ind w:left="286"/>
      </w:pPr>
      <w:rPr>
        <w:rFonts w:ascii="Arial" w:eastAsia="Calibri" w:hAnsi="Arial" w:cs="Arial" w:hint="default"/>
        <w:b w:val="0"/>
        <w:i w:val="0"/>
        <w:strike w:val="0"/>
        <w:dstrike w:val="0"/>
        <w:color w:val="000000"/>
        <w:sz w:val="16"/>
        <w:szCs w:val="16"/>
        <w:u w:val="none" w:color="000000"/>
        <w:bdr w:val="none" w:sz="0" w:space="0" w:color="auto"/>
        <w:shd w:val="clear" w:color="auto" w:fill="auto"/>
        <w:vertAlign w:val="baseline"/>
      </w:rPr>
    </w:lvl>
    <w:lvl w:ilvl="1" w:tplc="EFA40FD6">
      <w:start w:val="1"/>
      <w:numFmt w:val="bullet"/>
      <w:lvlText w:val="o"/>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DD6E5DFA">
      <w:start w:val="1"/>
      <w:numFmt w:val="bullet"/>
      <w:lvlText w:val="▪"/>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B74EE9C">
      <w:start w:val="1"/>
      <w:numFmt w:val="bullet"/>
      <w:lvlText w:val="•"/>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0C41652">
      <w:start w:val="1"/>
      <w:numFmt w:val="bullet"/>
      <w:lvlText w:val="o"/>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FDC26F8">
      <w:start w:val="1"/>
      <w:numFmt w:val="bullet"/>
      <w:lvlText w:val="▪"/>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66148406">
      <w:start w:val="1"/>
      <w:numFmt w:val="bullet"/>
      <w:lvlText w:val="•"/>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48F6750C">
      <w:start w:val="1"/>
      <w:numFmt w:val="bullet"/>
      <w:lvlText w:val="o"/>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1385A5C">
      <w:start w:val="1"/>
      <w:numFmt w:val="bullet"/>
      <w:lvlText w:val="▪"/>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282A1B99"/>
    <w:multiLevelType w:val="hybridMultilevel"/>
    <w:tmpl w:val="596E6E0C"/>
    <w:lvl w:ilvl="0" w:tplc="506A7A3C">
      <w:start w:val="1"/>
      <w:numFmt w:val="bullet"/>
      <w:lvlText w:val="–"/>
      <w:lvlJc w:val="left"/>
      <w:pPr>
        <w:ind w:left="286"/>
      </w:pPr>
      <w:rPr>
        <w:rFonts w:ascii="Arial" w:eastAsia="Calibri" w:hAnsi="Arial" w:cs="Arial" w:hint="default"/>
        <w:b w:val="0"/>
        <w:i w:val="0"/>
        <w:strike w:val="0"/>
        <w:dstrike w:val="0"/>
        <w:color w:val="000000"/>
        <w:sz w:val="16"/>
        <w:szCs w:val="16"/>
        <w:u w:val="none" w:color="000000"/>
        <w:bdr w:val="none" w:sz="0" w:space="0" w:color="auto"/>
        <w:shd w:val="clear" w:color="auto" w:fill="auto"/>
        <w:vertAlign w:val="baseline"/>
      </w:rPr>
    </w:lvl>
    <w:lvl w:ilvl="1" w:tplc="D4823766">
      <w:start w:val="1"/>
      <w:numFmt w:val="bullet"/>
      <w:lvlText w:val="o"/>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B26432DE">
      <w:start w:val="1"/>
      <w:numFmt w:val="bullet"/>
      <w:lvlText w:val="▪"/>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EDF0A0C0">
      <w:start w:val="1"/>
      <w:numFmt w:val="bullet"/>
      <w:lvlText w:val="•"/>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78327B1E">
      <w:start w:val="1"/>
      <w:numFmt w:val="bullet"/>
      <w:lvlText w:val="o"/>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0EC2C8A">
      <w:start w:val="1"/>
      <w:numFmt w:val="bullet"/>
      <w:lvlText w:val="▪"/>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206058FE">
      <w:start w:val="1"/>
      <w:numFmt w:val="bullet"/>
      <w:lvlText w:val="•"/>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6282AEC2">
      <w:start w:val="1"/>
      <w:numFmt w:val="bullet"/>
      <w:lvlText w:val="o"/>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E9CCF9DC">
      <w:start w:val="1"/>
      <w:numFmt w:val="bullet"/>
      <w:lvlText w:val="▪"/>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297E11E1"/>
    <w:multiLevelType w:val="multilevel"/>
    <w:tmpl w:val="F132AC60"/>
    <w:lvl w:ilvl="0">
      <w:start w:val="9"/>
      <w:numFmt w:val="decimal"/>
      <w:lvlText w:val="%1."/>
      <w:lvlJc w:val="left"/>
      <w:pPr>
        <w:ind w:left="346"/>
      </w:pPr>
      <w:rPr>
        <w:rFonts w:ascii="Arial" w:eastAsia="Calibri" w:hAnsi="Arial" w:cs="Arial" w:hint="default"/>
        <w:b w:val="0"/>
        <w:i w:val="0"/>
        <w:strike w:val="0"/>
        <w:dstrike w:val="0"/>
        <w:color w:val="000000"/>
        <w:sz w:val="16"/>
        <w:szCs w:val="16"/>
        <w:u w:val="none" w:color="000000"/>
        <w:bdr w:val="none" w:sz="0" w:space="0" w:color="auto"/>
        <w:shd w:val="clear" w:color="auto" w:fill="auto"/>
        <w:vertAlign w:val="baseline"/>
      </w:rPr>
    </w:lvl>
    <w:lvl w:ilvl="1">
      <w:start w:val="1"/>
      <w:numFmt w:val="decimal"/>
      <w:lvlText w:val="%1.%2."/>
      <w:lvlJc w:val="left"/>
      <w:pPr>
        <w:ind w:left="1231"/>
      </w:pPr>
      <w:rPr>
        <w:rFonts w:ascii="Arial" w:eastAsia="Calibri" w:hAnsi="Arial" w:cs="Arial" w:hint="default"/>
        <w:b/>
        <w:bCs/>
        <w:i w:val="0"/>
        <w:strike w:val="0"/>
        <w:dstrike w:val="0"/>
        <w:color w:val="000000"/>
        <w:sz w:val="16"/>
        <w:szCs w:val="16"/>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2AFC309A"/>
    <w:multiLevelType w:val="hybridMultilevel"/>
    <w:tmpl w:val="82E87A2C"/>
    <w:lvl w:ilvl="0" w:tplc="6624E078">
      <w:start w:val="1"/>
      <w:numFmt w:val="bullet"/>
      <w:lvlText w:val="–"/>
      <w:lvlJc w:val="left"/>
      <w:pPr>
        <w:ind w:left="2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DF24B76">
      <w:start w:val="1"/>
      <w:numFmt w:val="bullet"/>
      <w:lvlText w:val="o"/>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80580E7E">
      <w:start w:val="1"/>
      <w:numFmt w:val="bullet"/>
      <w:lvlText w:val="▪"/>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6E88640">
      <w:start w:val="1"/>
      <w:numFmt w:val="bullet"/>
      <w:lvlText w:val="•"/>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FCEE644">
      <w:start w:val="1"/>
      <w:numFmt w:val="bullet"/>
      <w:lvlText w:val="o"/>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5E86D9CC">
      <w:start w:val="1"/>
      <w:numFmt w:val="bullet"/>
      <w:lvlText w:val="▪"/>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0368F4E4">
      <w:start w:val="1"/>
      <w:numFmt w:val="bullet"/>
      <w:lvlText w:val="•"/>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91ECB596">
      <w:start w:val="1"/>
      <w:numFmt w:val="bullet"/>
      <w:lvlText w:val="o"/>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CAE6627E">
      <w:start w:val="1"/>
      <w:numFmt w:val="bullet"/>
      <w:lvlText w:val="▪"/>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2CEB68E4"/>
    <w:multiLevelType w:val="hybridMultilevel"/>
    <w:tmpl w:val="64FA43C6"/>
    <w:lvl w:ilvl="0" w:tplc="0415000F">
      <w:start w:val="1"/>
      <w:numFmt w:val="decimal"/>
      <w:lvlText w:val="%1."/>
      <w:lvlJc w:val="left"/>
      <w:pPr>
        <w:ind w:left="705" w:hanging="360"/>
      </w:pPr>
    </w:lvl>
    <w:lvl w:ilvl="1" w:tplc="04150019" w:tentative="1">
      <w:start w:val="1"/>
      <w:numFmt w:val="lowerLetter"/>
      <w:lvlText w:val="%2."/>
      <w:lvlJc w:val="left"/>
      <w:pPr>
        <w:ind w:left="1425" w:hanging="360"/>
      </w:pPr>
    </w:lvl>
    <w:lvl w:ilvl="2" w:tplc="0415001B" w:tentative="1">
      <w:start w:val="1"/>
      <w:numFmt w:val="lowerRoman"/>
      <w:lvlText w:val="%3."/>
      <w:lvlJc w:val="right"/>
      <w:pPr>
        <w:ind w:left="2145" w:hanging="180"/>
      </w:pPr>
    </w:lvl>
    <w:lvl w:ilvl="3" w:tplc="0415000F" w:tentative="1">
      <w:start w:val="1"/>
      <w:numFmt w:val="decimal"/>
      <w:lvlText w:val="%4."/>
      <w:lvlJc w:val="left"/>
      <w:pPr>
        <w:ind w:left="2865" w:hanging="360"/>
      </w:pPr>
    </w:lvl>
    <w:lvl w:ilvl="4" w:tplc="04150019" w:tentative="1">
      <w:start w:val="1"/>
      <w:numFmt w:val="lowerLetter"/>
      <w:lvlText w:val="%5."/>
      <w:lvlJc w:val="left"/>
      <w:pPr>
        <w:ind w:left="3585" w:hanging="360"/>
      </w:pPr>
    </w:lvl>
    <w:lvl w:ilvl="5" w:tplc="0415001B" w:tentative="1">
      <w:start w:val="1"/>
      <w:numFmt w:val="lowerRoman"/>
      <w:lvlText w:val="%6."/>
      <w:lvlJc w:val="right"/>
      <w:pPr>
        <w:ind w:left="4305" w:hanging="180"/>
      </w:pPr>
    </w:lvl>
    <w:lvl w:ilvl="6" w:tplc="0415000F" w:tentative="1">
      <w:start w:val="1"/>
      <w:numFmt w:val="decimal"/>
      <w:lvlText w:val="%7."/>
      <w:lvlJc w:val="left"/>
      <w:pPr>
        <w:ind w:left="5025" w:hanging="360"/>
      </w:pPr>
    </w:lvl>
    <w:lvl w:ilvl="7" w:tplc="04150019" w:tentative="1">
      <w:start w:val="1"/>
      <w:numFmt w:val="lowerLetter"/>
      <w:lvlText w:val="%8."/>
      <w:lvlJc w:val="left"/>
      <w:pPr>
        <w:ind w:left="5745" w:hanging="360"/>
      </w:pPr>
    </w:lvl>
    <w:lvl w:ilvl="8" w:tplc="0415001B" w:tentative="1">
      <w:start w:val="1"/>
      <w:numFmt w:val="lowerRoman"/>
      <w:lvlText w:val="%9."/>
      <w:lvlJc w:val="right"/>
      <w:pPr>
        <w:ind w:left="6465" w:hanging="180"/>
      </w:pPr>
    </w:lvl>
  </w:abstractNum>
  <w:abstractNum w:abstractNumId="18" w15:restartNumberingAfterBreak="0">
    <w:nsid w:val="2EBF19B8"/>
    <w:multiLevelType w:val="multilevel"/>
    <w:tmpl w:val="E544F992"/>
    <w:lvl w:ilvl="0">
      <w:start w:val="7"/>
      <w:numFmt w:val="decimal"/>
      <w:lvlText w:val="%1."/>
      <w:lvlJc w:val="left"/>
      <w:pPr>
        <w:ind w:left="346"/>
      </w:pPr>
      <w:rPr>
        <w:rFonts w:ascii="Arial" w:eastAsia="Calibri" w:hAnsi="Arial" w:cs="Arial" w:hint="default"/>
        <w:b/>
        <w:bCs w:val="0"/>
        <w:i w:val="0"/>
        <w:strike w:val="0"/>
        <w:dstrike w:val="0"/>
        <w:color w:val="000000"/>
        <w:sz w:val="16"/>
        <w:szCs w:val="16"/>
        <w:u w:val="none" w:color="000000"/>
        <w:bdr w:val="none" w:sz="0" w:space="0" w:color="auto"/>
        <w:shd w:val="clear" w:color="auto" w:fill="auto"/>
        <w:vertAlign w:val="baseline"/>
      </w:rPr>
    </w:lvl>
    <w:lvl w:ilvl="1">
      <w:start w:val="1"/>
      <w:numFmt w:val="decimal"/>
      <w:lvlText w:val="%1.%2."/>
      <w:lvlJc w:val="left"/>
      <w:pPr>
        <w:ind w:left="1231"/>
      </w:pPr>
      <w:rPr>
        <w:rFonts w:ascii="Arial" w:eastAsia="Calibri" w:hAnsi="Arial" w:cs="Arial" w:hint="default"/>
        <w:b/>
        <w:bCs/>
        <w:i w:val="0"/>
        <w:strike w:val="0"/>
        <w:dstrike w:val="0"/>
        <w:color w:val="000000"/>
        <w:sz w:val="16"/>
        <w:szCs w:val="16"/>
        <w:u w:val="none" w:color="000000"/>
        <w:bdr w:val="none" w:sz="0" w:space="0" w:color="auto"/>
        <w:shd w:val="clear" w:color="auto" w:fill="auto"/>
        <w:vertAlign w:val="baseline"/>
      </w:rPr>
    </w:lvl>
    <w:lvl w:ilvl="2">
      <w:start w:val="1"/>
      <w:numFmt w:val="decimal"/>
      <w:lvlText w:val="%1.%2.%3."/>
      <w:lvlJc w:val="left"/>
      <w:pPr>
        <w:ind w:left="2182"/>
      </w:pPr>
      <w:rPr>
        <w:rFonts w:ascii="Arial" w:eastAsia="Calibri" w:hAnsi="Arial" w:cs="Arial" w:hint="default"/>
        <w:b w:val="0"/>
        <w:bCs w:val="0"/>
        <w:i w:val="0"/>
        <w:strike w:val="0"/>
        <w:dstrike w:val="0"/>
        <w:color w:val="000000"/>
        <w:sz w:val="16"/>
        <w:szCs w:val="16"/>
        <w:u w:val="none" w:color="000000"/>
        <w:bdr w:val="none" w:sz="0" w:space="0" w:color="auto"/>
        <w:shd w:val="clear" w:color="auto" w:fill="auto"/>
        <w:vertAlign w:val="baseline"/>
      </w:rPr>
    </w:lvl>
    <w:lvl w:ilvl="3">
      <w:start w:val="1"/>
      <w:numFmt w:val="decimal"/>
      <w:lvlText w:val="%4"/>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33132F84"/>
    <w:multiLevelType w:val="multilevel"/>
    <w:tmpl w:val="528E8376"/>
    <w:lvl w:ilvl="0">
      <w:start w:val="3"/>
      <w:numFmt w:val="decimal"/>
      <w:lvlText w:val="%1."/>
      <w:lvlJc w:val="left"/>
      <w:pPr>
        <w:ind w:left="360"/>
      </w:pPr>
      <w:rPr>
        <w:rFonts w:ascii="Arial" w:eastAsia="Calibri" w:hAnsi="Arial" w:cs="Arial" w:hint="default"/>
        <w:b/>
        <w:bCs/>
        <w:i w:val="0"/>
        <w:strike w:val="0"/>
        <w:dstrike w:val="0"/>
        <w:color w:val="000000"/>
        <w:sz w:val="16"/>
        <w:szCs w:val="16"/>
        <w:u w:val="none" w:color="000000"/>
        <w:bdr w:val="none" w:sz="0" w:space="0" w:color="auto"/>
        <w:shd w:val="clear" w:color="auto" w:fill="auto"/>
        <w:vertAlign w:val="baseline"/>
      </w:rPr>
    </w:lvl>
    <w:lvl w:ilvl="1">
      <w:start w:val="1"/>
      <w:numFmt w:val="decimal"/>
      <w:lvlText w:val="%1.%2."/>
      <w:lvlJc w:val="left"/>
      <w:pPr>
        <w:ind w:left="1231"/>
      </w:pPr>
      <w:rPr>
        <w:rFonts w:ascii="Arial" w:eastAsia="Calibri" w:hAnsi="Arial" w:cs="Arial" w:hint="default"/>
        <w:b/>
        <w:bCs/>
        <w:i w:val="0"/>
        <w:strike w:val="0"/>
        <w:dstrike w:val="0"/>
        <w:color w:val="000000"/>
        <w:sz w:val="16"/>
        <w:szCs w:val="16"/>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33837266"/>
    <w:multiLevelType w:val="hybridMultilevel"/>
    <w:tmpl w:val="E2881D5C"/>
    <w:lvl w:ilvl="0" w:tplc="D3F84E2E">
      <w:start w:val="1"/>
      <w:numFmt w:val="decimal"/>
      <w:lvlText w:val="%1)"/>
      <w:lvlJc w:val="left"/>
      <w:pPr>
        <w:ind w:left="286"/>
      </w:pPr>
      <w:rPr>
        <w:rFonts w:ascii="Arial" w:eastAsia="Calibri" w:hAnsi="Arial" w:cs="Arial" w:hint="default"/>
        <w:b w:val="0"/>
        <w:i w:val="0"/>
        <w:strike w:val="0"/>
        <w:dstrike w:val="0"/>
        <w:color w:val="000000"/>
        <w:sz w:val="16"/>
        <w:szCs w:val="16"/>
        <w:u w:val="none" w:color="000000"/>
        <w:bdr w:val="none" w:sz="0" w:space="0" w:color="auto"/>
        <w:shd w:val="clear" w:color="auto" w:fill="auto"/>
        <w:vertAlign w:val="baseline"/>
      </w:rPr>
    </w:lvl>
    <w:lvl w:ilvl="1" w:tplc="59906110">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9428E00">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0D2EE2D8">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0D36439E">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76CA9C76">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BC82EAE">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5120940A">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ED0BA88">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33B20138"/>
    <w:multiLevelType w:val="multilevel"/>
    <w:tmpl w:val="E6E0D6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A127B44"/>
    <w:multiLevelType w:val="hybridMultilevel"/>
    <w:tmpl w:val="70586672"/>
    <w:lvl w:ilvl="0" w:tplc="9060390E">
      <w:start w:val="1"/>
      <w:numFmt w:val="bullet"/>
      <w:lvlText w:val="–"/>
      <w:lvlJc w:val="left"/>
      <w:pPr>
        <w:ind w:left="1080" w:hanging="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3" w15:restartNumberingAfterBreak="0">
    <w:nsid w:val="3A906BDD"/>
    <w:multiLevelType w:val="multilevel"/>
    <w:tmpl w:val="8098E214"/>
    <w:lvl w:ilvl="0">
      <w:start w:val="2"/>
      <w:numFmt w:val="decimal"/>
      <w:lvlText w:val="%1."/>
      <w:lvlJc w:val="left"/>
      <w:pPr>
        <w:ind w:left="360"/>
      </w:pPr>
      <w:rPr>
        <w:rFonts w:ascii="Arial" w:eastAsia="Calibri" w:hAnsi="Arial" w:cs="Arial" w:hint="default"/>
        <w:b w:val="0"/>
        <w:i w:val="0"/>
        <w:strike w:val="0"/>
        <w:dstrike w:val="0"/>
        <w:color w:val="000000"/>
        <w:sz w:val="16"/>
        <w:szCs w:val="16"/>
        <w:u w:val="none" w:color="000000"/>
        <w:bdr w:val="none" w:sz="0" w:space="0" w:color="auto"/>
        <w:shd w:val="clear" w:color="auto" w:fill="auto"/>
        <w:vertAlign w:val="baseline"/>
      </w:rPr>
    </w:lvl>
    <w:lvl w:ilvl="1">
      <w:start w:val="1"/>
      <w:numFmt w:val="decimal"/>
      <w:lvlText w:val="%1.%2."/>
      <w:lvlJc w:val="left"/>
      <w:pPr>
        <w:ind w:left="1231"/>
      </w:pPr>
      <w:rPr>
        <w:rFonts w:ascii="Arial" w:eastAsia="Calibri" w:hAnsi="Arial" w:cs="Arial" w:hint="default"/>
        <w:b/>
        <w:bCs/>
        <w:i w:val="0"/>
        <w:strike w:val="0"/>
        <w:dstrike w:val="0"/>
        <w:color w:val="000000"/>
        <w:sz w:val="16"/>
        <w:szCs w:val="16"/>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3DCE3A01"/>
    <w:multiLevelType w:val="hybridMultilevel"/>
    <w:tmpl w:val="10085A12"/>
    <w:lvl w:ilvl="0" w:tplc="B6BA7C14">
      <w:start w:val="1"/>
      <w:numFmt w:val="bullet"/>
      <w:lvlText w:val=""/>
      <w:lvlJc w:val="left"/>
      <w:pPr>
        <w:ind w:left="1459"/>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1" w:tplc="6A16679C">
      <w:start w:val="1"/>
      <w:numFmt w:val="bullet"/>
      <w:lvlText w:val="o"/>
      <w:lvlJc w:val="left"/>
      <w:pPr>
        <w:ind w:left="2189"/>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2" w:tplc="3A4837B8">
      <w:start w:val="1"/>
      <w:numFmt w:val="bullet"/>
      <w:lvlText w:val="▪"/>
      <w:lvlJc w:val="left"/>
      <w:pPr>
        <w:ind w:left="2909"/>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3" w:tplc="F580B070">
      <w:start w:val="1"/>
      <w:numFmt w:val="bullet"/>
      <w:lvlText w:val="•"/>
      <w:lvlJc w:val="left"/>
      <w:pPr>
        <w:ind w:left="3629"/>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4" w:tplc="23CEF138">
      <w:start w:val="1"/>
      <w:numFmt w:val="bullet"/>
      <w:lvlText w:val="o"/>
      <w:lvlJc w:val="left"/>
      <w:pPr>
        <w:ind w:left="4349"/>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5" w:tplc="A78C47DC">
      <w:start w:val="1"/>
      <w:numFmt w:val="bullet"/>
      <w:lvlText w:val="▪"/>
      <w:lvlJc w:val="left"/>
      <w:pPr>
        <w:ind w:left="5069"/>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6" w:tplc="0F544A56">
      <w:start w:val="1"/>
      <w:numFmt w:val="bullet"/>
      <w:lvlText w:val="•"/>
      <w:lvlJc w:val="left"/>
      <w:pPr>
        <w:ind w:left="5789"/>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7" w:tplc="4A5C42EE">
      <w:start w:val="1"/>
      <w:numFmt w:val="bullet"/>
      <w:lvlText w:val="o"/>
      <w:lvlJc w:val="left"/>
      <w:pPr>
        <w:ind w:left="6509"/>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8" w:tplc="1A3CDD32">
      <w:start w:val="1"/>
      <w:numFmt w:val="bullet"/>
      <w:lvlText w:val="▪"/>
      <w:lvlJc w:val="left"/>
      <w:pPr>
        <w:ind w:left="7229"/>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abstractNum>
  <w:abstractNum w:abstractNumId="25" w15:restartNumberingAfterBreak="0">
    <w:nsid w:val="3F7B2167"/>
    <w:multiLevelType w:val="hybridMultilevel"/>
    <w:tmpl w:val="5F385DA8"/>
    <w:lvl w:ilvl="0" w:tplc="596E54CC">
      <w:start w:val="1"/>
      <w:numFmt w:val="bullet"/>
      <w:lvlText w:val="–"/>
      <w:lvlJc w:val="left"/>
      <w:pPr>
        <w:ind w:left="2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9C3E8F20">
      <w:start w:val="1"/>
      <w:numFmt w:val="bullet"/>
      <w:lvlText w:val="o"/>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6BB67EAE">
      <w:start w:val="1"/>
      <w:numFmt w:val="bullet"/>
      <w:lvlText w:val="▪"/>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4DA8282">
      <w:start w:val="1"/>
      <w:numFmt w:val="bullet"/>
      <w:lvlText w:val="•"/>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1B00253E">
      <w:start w:val="1"/>
      <w:numFmt w:val="bullet"/>
      <w:lvlText w:val="o"/>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0DBC3712">
      <w:start w:val="1"/>
      <w:numFmt w:val="bullet"/>
      <w:lvlText w:val="▪"/>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38BAC1EE">
      <w:start w:val="1"/>
      <w:numFmt w:val="bullet"/>
      <w:lvlText w:val="•"/>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42CAB478">
      <w:start w:val="1"/>
      <w:numFmt w:val="bullet"/>
      <w:lvlText w:val="o"/>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DAD8366C">
      <w:start w:val="1"/>
      <w:numFmt w:val="bullet"/>
      <w:lvlText w:val="▪"/>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6" w15:restartNumberingAfterBreak="0">
    <w:nsid w:val="411762B4"/>
    <w:multiLevelType w:val="hybridMultilevel"/>
    <w:tmpl w:val="06AEC0E6"/>
    <w:lvl w:ilvl="0" w:tplc="D90EA472">
      <w:start w:val="1"/>
      <w:numFmt w:val="bullet"/>
      <w:lvlText w:val="–"/>
      <w:lvlJc w:val="left"/>
      <w:pPr>
        <w:ind w:left="286"/>
      </w:pPr>
      <w:rPr>
        <w:rFonts w:ascii="Arial" w:eastAsia="Calibri" w:hAnsi="Arial" w:cs="Arial" w:hint="default"/>
        <w:b w:val="0"/>
        <w:i w:val="0"/>
        <w:strike w:val="0"/>
        <w:dstrike w:val="0"/>
        <w:color w:val="000000"/>
        <w:sz w:val="16"/>
        <w:szCs w:val="16"/>
        <w:u w:val="none" w:color="000000"/>
        <w:bdr w:val="none" w:sz="0" w:space="0" w:color="auto"/>
        <w:shd w:val="clear" w:color="auto" w:fill="auto"/>
        <w:vertAlign w:val="baseline"/>
      </w:rPr>
    </w:lvl>
    <w:lvl w:ilvl="1" w:tplc="B6C2A908">
      <w:start w:val="1"/>
      <w:numFmt w:val="bullet"/>
      <w:lvlText w:val="o"/>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295640DE">
      <w:start w:val="1"/>
      <w:numFmt w:val="bullet"/>
      <w:lvlText w:val="▪"/>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06041FA8">
      <w:start w:val="1"/>
      <w:numFmt w:val="bullet"/>
      <w:lvlText w:val="•"/>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FB082694">
      <w:start w:val="1"/>
      <w:numFmt w:val="bullet"/>
      <w:lvlText w:val="o"/>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4D0E868E">
      <w:start w:val="1"/>
      <w:numFmt w:val="bullet"/>
      <w:lvlText w:val="▪"/>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64EC4DD8">
      <w:start w:val="1"/>
      <w:numFmt w:val="bullet"/>
      <w:lvlText w:val="•"/>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AE487DB0">
      <w:start w:val="1"/>
      <w:numFmt w:val="bullet"/>
      <w:lvlText w:val="o"/>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399EC9F8">
      <w:start w:val="1"/>
      <w:numFmt w:val="bullet"/>
      <w:lvlText w:val="▪"/>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416505BB"/>
    <w:multiLevelType w:val="hybridMultilevel"/>
    <w:tmpl w:val="12665518"/>
    <w:lvl w:ilvl="0" w:tplc="9060390E">
      <w:start w:val="1"/>
      <w:numFmt w:val="bullet"/>
      <w:lvlText w:val="–"/>
      <w:lvlJc w:val="left"/>
      <w:pPr>
        <w:ind w:left="1006" w:hanging="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4150003" w:tentative="1">
      <w:start w:val="1"/>
      <w:numFmt w:val="bullet"/>
      <w:lvlText w:val="o"/>
      <w:lvlJc w:val="left"/>
      <w:pPr>
        <w:ind w:left="1726" w:hanging="360"/>
      </w:pPr>
      <w:rPr>
        <w:rFonts w:ascii="Courier New" w:hAnsi="Courier New" w:cs="Courier New" w:hint="default"/>
      </w:rPr>
    </w:lvl>
    <w:lvl w:ilvl="2" w:tplc="04150005" w:tentative="1">
      <w:start w:val="1"/>
      <w:numFmt w:val="bullet"/>
      <w:lvlText w:val=""/>
      <w:lvlJc w:val="left"/>
      <w:pPr>
        <w:ind w:left="2446" w:hanging="360"/>
      </w:pPr>
      <w:rPr>
        <w:rFonts w:ascii="Wingdings" w:hAnsi="Wingdings" w:hint="default"/>
      </w:rPr>
    </w:lvl>
    <w:lvl w:ilvl="3" w:tplc="04150001" w:tentative="1">
      <w:start w:val="1"/>
      <w:numFmt w:val="bullet"/>
      <w:lvlText w:val=""/>
      <w:lvlJc w:val="left"/>
      <w:pPr>
        <w:ind w:left="3166" w:hanging="360"/>
      </w:pPr>
      <w:rPr>
        <w:rFonts w:ascii="Symbol" w:hAnsi="Symbol" w:hint="default"/>
      </w:rPr>
    </w:lvl>
    <w:lvl w:ilvl="4" w:tplc="04150003" w:tentative="1">
      <w:start w:val="1"/>
      <w:numFmt w:val="bullet"/>
      <w:lvlText w:val="o"/>
      <w:lvlJc w:val="left"/>
      <w:pPr>
        <w:ind w:left="3886" w:hanging="360"/>
      </w:pPr>
      <w:rPr>
        <w:rFonts w:ascii="Courier New" w:hAnsi="Courier New" w:cs="Courier New" w:hint="default"/>
      </w:rPr>
    </w:lvl>
    <w:lvl w:ilvl="5" w:tplc="04150005" w:tentative="1">
      <w:start w:val="1"/>
      <w:numFmt w:val="bullet"/>
      <w:lvlText w:val=""/>
      <w:lvlJc w:val="left"/>
      <w:pPr>
        <w:ind w:left="4606" w:hanging="360"/>
      </w:pPr>
      <w:rPr>
        <w:rFonts w:ascii="Wingdings" w:hAnsi="Wingdings" w:hint="default"/>
      </w:rPr>
    </w:lvl>
    <w:lvl w:ilvl="6" w:tplc="04150001" w:tentative="1">
      <w:start w:val="1"/>
      <w:numFmt w:val="bullet"/>
      <w:lvlText w:val=""/>
      <w:lvlJc w:val="left"/>
      <w:pPr>
        <w:ind w:left="5326" w:hanging="360"/>
      </w:pPr>
      <w:rPr>
        <w:rFonts w:ascii="Symbol" w:hAnsi="Symbol" w:hint="default"/>
      </w:rPr>
    </w:lvl>
    <w:lvl w:ilvl="7" w:tplc="04150003" w:tentative="1">
      <w:start w:val="1"/>
      <w:numFmt w:val="bullet"/>
      <w:lvlText w:val="o"/>
      <w:lvlJc w:val="left"/>
      <w:pPr>
        <w:ind w:left="6046" w:hanging="360"/>
      </w:pPr>
      <w:rPr>
        <w:rFonts w:ascii="Courier New" w:hAnsi="Courier New" w:cs="Courier New" w:hint="default"/>
      </w:rPr>
    </w:lvl>
    <w:lvl w:ilvl="8" w:tplc="04150005" w:tentative="1">
      <w:start w:val="1"/>
      <w:numFmt w:val="bullet"/>
      <w:lvlText w:val=""/>
      <w:lvlJc w:val="left"/>
      <w:pPr>
        <w:ind w:left="6766" w:hanging="360"/>
      </w:pPr>
      <w:rPr>
        <w:rFonts w:ascii="Wingdings" w:hAnsi="Wingdings" w:hint="default"/>
      </w:rPr>
    </w:lvl>
  </w:abstractNum>
  <w:abstractNum w:abstractNumId="28" w15:restartNumberingAfterBreak="0">
    <w:nsid w:val="43642352"/>
    <w:multiLevelType w:val="hybridMultilevel"/>
    <w:tmpl w:val="A39CFFEE"/>
    <w:lvl w:ilvl="0" w:tplc="155CC284">
      <w:start w:val="1"/>
      <w:numFmt w:val="bullet"/>
      <w:lvlText w:val="–"/>
      <w:lvlJc w:val="left"/>
      <w:pPr>
        <w:ind w:left="286"/>
      </w:pPr>
      <w:rPr>
        <w:rFonts w:ascii="Arial" w:eastAsia="Calibri" w:hAnsi="Arial" w:cs="Arial" w:hint="default"/>
        <w:b w:val="0"/>
        <w:i w:val="0"/>
        <w:strike w:val="0"/>
        <w:dstrike w:val="0"/>
        <w:color w:val="000000"/>
        <w:sz w:val="16"/>
        <w:szCs w:val="16"/>
        <w:u w:val="none" w:color="000000"/>
        <w:bdr w:val="none" w:sz="0" w:space="0" w:color="auto"/>
        <w:shd w:val="clear" w:color="auto" w:fill="auto"/>
        <w:vertAlign w:val="baseline"/>
      </w:rPr>
    </w:lvl>
    <w:lvl w:ilvl="1" w:tplc="7AE41648">
      <w:start w:val="1"/>
      <w:numFmt w:val="bullet"/>
      <w:lvlText w:val="o"/>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41721800">
      <w:start w:val="1"/>
      <w:numFmt w:val="bullet"/>
      <w:lvlText w:val="▪"/>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1CE4C374">
      <w:start w:val="1"/>
      <w:numFmt w:val="bullet"/>
      <w:lvlText w:val="•"/>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AB8DBC4">
      <w:start w:val="1"/>
      <w:numFmt w:val="bullet"/>
      <w:lvlText w:val="o"/>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6AAE0D26">
      <w:start w:val="1"/>
      <w:numFmt w:val="bullet"/>
      <w:lvlText w:val="▪"/>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B3649820">
      <w:start w:val="1"/>
      <w:numFmt w:val="bullet"/>
      <w:lvlText w:val="•"/>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A5541612">
      <w:start w:val="1"/>
      <w:numFmt w:val="bullet"/>
      <w:lvlText w:val="o"/>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28F6E0A8">
      <w:start w:val="1"/>
      <w:numFmt w:val="bullet"/>
      <w:lvlText w:val="▪"/>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9" w15:restartNumberingAfterBreak="0">
    <w:nsid w:val="45F04E0A"/>
    <w:multiLevelType w:val="hybridMultilevel"/>
    <w:tmpl w:val="33246892"/>
    <w:lvl w:ilvl="0" w:tplc="9060390E">
      <w:start w:val="1"/>
      <w:numFmt w:val="bullet"/>
      <w:lvlText w:val="–"/>
      <w:lvlJc w:val="left"/>
      <w:pPr>
        <w:ind w:left="720" w:hanging="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471419CD"/>
    <w:multiLevelType w:val="hybridMultilevel"/>
    <w:tmpl w:val="06646566"/>
    <w:lvl w:ilvl="0" w:tplc="9060390E">
      <w:start w:val="1"/>
      <w:numFmt w:val="bullet"/>
      <w:lvlText w:val="–"/>
      <w:lvlJc w:val="left"/>
      <w:pPr>
        <w:ind w:left="720" w:hanging="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480F229A"/>
    <w:multiLevelType w:val="hybridMultilevel"/>
    <w:tmpl w:val="475E4B9E"/>
    <w:lvl w:ilvl="0" w:tplc="116EF70C">
      <w:start w:val="1"/>
      <w:numFmt w:val="bullet"/>
      <w:lvlText w:val="–"/>
      <w:lvlJc w:val="left"/>
      <w:pPr>
        <w:tabs>
          <w:tab w:val="num" w:pos="800"/>
        </w:tabs>
        <w:ind w:left="800" w:hanging="360"/>
      </w:pPr>
      <w:rPr>
        <w:rFonts w:ascii="Arial" w:hAnsi="Arial" w:hint="default"/>
        <w:color w:val="000000"/>
      </w:rPr>
    </w:lvl>
    <w:lvl w:ilvl="1" w:tplc="04150003" w:tentative="1">
      <w:start w:val="1"/>
      <w:numFmt w:val="bullet"/>
      <w:lvlText w:val="o"/>
      <w:lvlJc w:val="left"/>
      <w:pPr>
        <w:tabs>
          <w:tab w:val="num" w:pos="1480"/>
        </w:tabs>
        <w:ind w:left="1480" w:hanging="360"/>
      </w:pPr>
      <w:rPr>
        <w:rFonts w:ascii="Courier New" w:hAnsi="Courier New" w:cs="Courier New" w:hint="default"/>
      </w:rPr>
    </w:lvl>
    <w:lvl w:ilvl="2" w:tplc="04150005" w:tentative="1">
      <w:start w:val="1"/>
      <w:numFmt w:val="bullet"/>
      <w:lvlText w:val=""/>
      <w:lvlJc w:val="left"/>
      <w:pPr>
        <w:tabs>
          <w:tab w:val="num" w:pos="2200"/>
        </w:tabs>
        <w:ind w:left="2200" w:hanging="360"/>
      </w:pPr>
      <w:rPr>
        <w:rFonts w:ascii="Wingdings" w:hAnsi="Wingdings" w:hint="default"/>
      </w:rPr>
    </w:lvl>
    <w:lvl w:ilvl="3" w:tplc="04150001" w:tentative="1">
      <w:start w:val="1"/>
      <w:numFmt w:val="bullet"/>
      <w:lvlText w:val=""/>
      <w:lvlJc w:val="left"/>
      <w:pPr>
        <w:tabs>
          <w:tab w:val="num" w:pos="2920"/>
        </w:tabs>
        <w:ind w:left="2920" w:hanging="360"/>
      </w:pPr>
      <w:rPr>
        <w:rFonts w:ascii="Symbol" w:hAnsi="Symbol" w:hint="default"/>
      </w:rPr>
    </w:lvl>
    <w:lvl w:ilvl="4" w:tplc="04150003" w:tentative="1">
      <w:start w:val="1"/>
      <w:numFmt w:val="bullet"/>
      <w:lvlText w:val="o"/>
      <w:lvlJc w:val="left"/>
      <w:pPr>
        <w:tabs>
          <w:tab w:val="num" w:pos="3640"/>
        </w:tabs>
        <w:ind w:left="3640" w:hanging="360"/>
      </w:pPr>
      <w:rPr>
        <w:rFonts w:ascii="Courier New" w:hAnsi="Courier New" w:cs="Courier New" w:hint="default"/>
      </w:rPr>
    </w:lvl>
    <w:lvl w:ilvl="5" w:tplc="04150005" w:tentative="1">
      <w:start w:val="1"/>
      <w:numFmt w:val="bullet"/>
      <w:lvlText w:val=""/>
      <w:lvlJc w:val="left"/>
      <w:pPr>
        <w:tabs>
          <w:tab w:val="num" w:pos="4360"/>
        </w:tabs>
        <w:ind w:left="4360" w:hanging="360"/>
      </w:pPr>
      <w:rPr>
        <w:rFonts w:ascii="Wingdings" w:hAnsi="Wingdings" w:hint="default"/>
      </w:rPr>
    </w:lvl>
    <w:lvl w:ilvl="6" w:tplc="04150001" w:tentative="1">
      <w:start w:val="1"/>
      <w:numFmt w:val="bullet"/>
      <w:lvlText w:val=""/>
      <w:lvlJc w:val="left"/>
      <w:pPr>
        <w:tabs>
          <w:tab w:val="num" w:pos="5080"/>
        </w:tabs>
        <w:ind w:left="5080" w:hanging="360"/>
      </w:pPr>
      <w:rPr>
        <w:rFonts w:ascii="Symbol" w:hAnsi="Symbol" w:hint="default"/>
      </w:rPr>
    </w:lvl>
    <w:lvl w:ilvl="7" w:tplc="04150003" w:tentative="1">
      <w:start w:val="1"/>
      <w:numFmt w:val="bullet"/>
      <w:lvlText w:val="o"/>
      <w:lvlJc w:val="left"/>
      <w:pPr>
        <w:tabs>
          <w:tab w:val="num" w:pos="5800"/>
        </w:tabs>
        <w:ind w:left="5800" w:hanging="360"/>
      </w:pPr>
      <w:rPr>
        <w:rFonts w:ascii="Courier New" w:hAnsi="Courier New" w:cs="Courier New" w:hint="default"/>
      </w:rPr>
    </w:lvl>
    <w:lvl w:ilvl="8" w:tplc="04150005" w:tentative="1">
      <w:start w:val="1"/>
      <w:numFmt w:val="bullet"/>
      <w:lvlText w:val=""/>
      <w:lvlJc w:val="left"/>
      <w:pPr>
        <w:tabs>
          <w:tab w:val="num" w:pos="6520"/>
        </w:tabs>
        <w:ind w:left="6520" w:hanging="360"/>
      </w:pPr>
      <w:rPr>
        <w:rFonts w:ascii="Wingdings" w:hAnsi="Wingdings" w:hint="default"/>
      </w:rPr>
    </w:lvl>
  </w:abstractNum>
  <w:abstractNum w:abstractNumId="32" w15:restartNumberingAfterBreak="0">
    <w:nsid w:val="48B16DF3"/>
    <w:multiLevelType w:val="hybridMultilevel"/>
    <w:tmpl w:val="7DEAD8C6"/>
    <w:lvl w:ilvl="0" w:tplc="BE22A56A">
      <w:start w:val="1"/>
      <w:numFmt w:val="lowerLetter"/>
      <w:lvlText w:val="%1)"/>
      <w:lvlJc w:val="left"/>
      <w:pPr>
        <w:ind w:left="346"/>
      </w:pPr>
      <w:rPr>
        <w:rFonts w:ascii="Arial" w:eastAsia="Calibri" w:hAnsi="Arial" w:cs="Arial" w:hint="default"/>
        <w:b w:val="0"/>
        <w:i w:val="0"/>
        <w:strike w:val="0"/>
        <w:dstrike w:val="0"/>
        <w:color w:val="000000"/>
        <w:sz w:val="16"/>
        <w:szCs w:val="16"/>
        <w:u w:val="none" w:color="000000"/>
        <w:bdr w:val="none" w:sz="0" w:space="0" w:color="auto"/>
        <w:shd w:val="clear" w:color="auto" w:fill="auto"/>
        <w:vertAlign w:val="baseline"/>
      </w:rPr>
    </w:lvl>
    <w:lvl w:ilvl="1" w:tplc="AEAA3DD2">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FEFA787C">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92540B3C">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511400C2">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92F4244E">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7BC7EA8">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8BE0B4E2">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ED2407EA">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3" w15:restartNumberingAfterBreak="0">
    <w:nsid w:val="49396008"/>
    <w:multiLevelType w:val="hybridMultilevel"/>
    <w:tmpl w:val="B5C8438A"/>
    <w:lvl w:ilvl="0" w:tplc="0415000F">
      <w:start w:val="1"/>
      <w:numFmt w:val="decimal"/>
      <w:lvlText w:val="%1."/>
      <w:lvlJc w:val="left"/>
      <w:pPr>
        <w:ind w:left="705" w:hanging="360"/>
      </w:pPr>
    </w:lvl>
    <w:lvl w:ilvl="1" w:tplc="04150019" w:tentative="1">
      <w:start w:val="1"/>
      <w:numFmt w:val="lowerLetter"/>
      <w:lvlText w:val="%2."/>
      <w:lvlJc w:val="left"/>
      <w:pPr>
        <w:ind w:left="1425" w:hanging="360"/>
      </w:pPr>
    </w:lvl>
    <w:lvl w:ilvl="2" w:tplc="0415001B" w:tentative="1">
      <w:start w:val="1"/>
      <w:numFmt w:val="lowerRoman"/>
      <w:lvlText w:val="%3."/>
      <w:lvlJc w:val="right"/>
      <w:pPr>
        <w:ind w:left="2145" w:hanging="180"/>
      </w:pPr>
    </w:lvl>
    <w:lvl w:ilvl="3" w:tplc="0415000F" w:tentative="1">
      <w:start w:val="1"/>
      <w:numFmt w:val="decimal"/>
      <w:lvlText w:val="%4."/>
      <w:lvlJc w:val="left"/>
      <w:pPr>
        <w:ind w:left="2865" w:hanging="360"/>
      </w:pPr>
    </w:lvl>
    <w:lvl w:ilvl="4" w:tplc="04150019" w:tentative="1">
      <w:start w:val="1"/>
      <w:numFmt w:val="lowerLetter"/>
      <w:lvlText w:val="%5."/>
      <w:lvlJc w:val="left"/>
      <w:pPr>
        <w:ind w:left="3585" w:hanging="360"/>
      </w:pPr>
    </w:lvl>
    <w:lvl w:ilvl="5" w:tplc="0415001B" w:tentative="1">
      <w:start w:val="1"/>
      <w:numFmt w:val="lowerRoman"/>
      <w:lvlText w:val="%6."/>
      <w:lvlJc w:val="right"/>
      <w:pPr>
        <w:ind w:left="4305" w:hanging="180"/>
      </w:pPr>
    </w:lvl>
    <w:lvl w:ilvl="6" w:tplc="0415000F" w:tentative="1">
      <w:start w:val="1"/>
      <w:numFmt w:val="decimal"/>
      <w:lvlText w:val="%7."/>
      <w:lvlJc w:val="left"/>
      <w:pPr>
        <w:ind w:left="5025" w:hanging="360"/>
      </w:pPr>
    </w:lvl>
    <w:lvl w:ilvl="7" w:tplc="04150019" w:tentative="1">
      <w:start w:val="1"/>
      <w:numFmt w:val="lowerLetter"/>
      <w:lvlText w:val="%8."/>
      <w:lvlJc w:val="left"/>
      <w:pPr>
        <w:ind w:left="5745" w:hanging="360"/>
      </w:pPr>
    </w:lvl>
    <w:lvl w:ilvl="8" w:tplc="0415001B" w:tentative="1">
      <w:start w:val="1"/>
      <w:numFmt w:val="lowerRoman"/>
      <w:lvlText w:val="%9."/>
      <w:lvlJc w:val="right"/>
      <w:pPr>
        <w:ind w:left="6465" w:hanging="180"/>
      </w:pPr>
    </w:lvl>
  </w:abstractNum>
  <w:abstractNum w:abstractNumId="34" w15:restartNumberingAfterBreak="0">
    <w:nsid w:val="4CB614D4"/>
    <w:multiLevelType w:val="multilevel"/>
    <w:tmpl w:val="54326EB6"/>
    <w:lvl w:ilvl="0">
      <w:start w:val="4"/>
      <w:numFmt w:val="decimal"/>
      <w:lvlText w:val="%1."/>
      <w:lvlJc w:val="left"/>
      <w:pPr>
        <w:ind w:left="360"/>
      </w:pPr>
      <w:rPr>
        <w:rFonts w:ascii="Arial" w:eastAsia="Calibri" w:hAnsi="Arial" w:cs="Arial" w:hint="default"/>
        <w:b/>
        <w:bCs/>
        <w:i w:val="0"/>
        <w:strike w:val="0"/>
        <w:dstrike w:val="0"/>
        <w:color w:val="000000"/>
        <w:sz w:val="16"/>
        <w:szCs w:val="16"/>
        <w:u w:val="none" w:color="000000"/>
        <w:bdr w:val="none" w:sz="0" w:space="0" w:color="auto"/>
        <w:shd w:val="clear" w:color="auto" w:fill="auto"/>
        <w:vertAlign w:val="baseline"/>
      </w:rPr>
    </w:lvl>
    <w:lvl w:ilvl="1">
      <w:start w:val="1"/>
      <w:numFmt w:val="decimal"/>
      <w:lvlText w:val="%1.%2."/>
      <w:lvlJc w:val="left"/>
      <w:pPr>
        <w:ind w:left="1231"/>
      </w:pPr>
      <w:rPr>
        <w:rFonts w:ascii="Arial" w:eastAsia="Calibri" w:hAnsi="Arial" w:cs="Arial" w:hint="default"/>
        <w:b/>
        <w:bCs/>
        <w:i w:val="0"/>
        <w:strike w:val="0"/>
        <w:dstrike w:val="0"/>
        <w:color w:val="000000"/>
        <w:sz w:val="16"/>
        <w:szCs w:val="16"/>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5" w15:restartNumberingAfterBreak="0">
    <w:nsid w:val="519C0669"/>
    <w:multiLevelType w:val="multilevel"/>
    <w:tmpl w:val="C868F1F0"/>
    <w:lvl w:ilvl="0">
      <w:start w:val="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start w:val="6"/>
      <w:numFmt w:val="decimal"/>
      <w:lvlRestart w:val="0"/>
      <w:lvlText w:val="%1.%2."/>
      <w:lvlJc w:val="left"/>
      <w:pPr>
        <w:ind w:left="1231"/>
      </w:pPr>
      <w:rPr>
        <w:rFonts w:ascii="Arial" w:eastAsia="Calibri" w:hAnsi="Arial" w:cs="Arial" w:hint="default"/>
        <w:b/>
        <w:bCs/>
        <w:i w:val="0"/>
        <w:strike w:val="0"/>
        <w:dstrike w:val="0"/>
        <w:color w:val="000000"/>
        <w:sz w:val="16"/>
        <w:szCs w:val="16"/>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6" w15:restartNumberingAfterBreak="0">
    <w:nsid w:val="54E35A16"/>
    <w:multiLevelType w:val="multilevel"/>
    <w:tmpl w:val="696CB562"/>
    <w:lvl w:ilvl="0">
      <w:start w:val="5"/>
      <w:numFmt w:val="decimal"/>
      <w:lvlText w:val="%1."/>
      <w:lvlJc w:val="left"/>
      <w:pPr>
        <w:ind w:left="346"/>
      </w:pPr>
      <w:rPr>
        <w:rFonts w:ascii="Arial" w:eastAsia="Calibri" w:hAnsi="Arial" w:cs="Arial" w:hint="default"/>
        <w:b w:val="0"/>
        <w:i w:val="0"/>
        <w:strike w:val="0"/>
        <w:dstrike w:val="0"/>
        <w:color w:val="000000"/>
        <w:sz w:val="16"/>
        <w:szCs w:val="16"/>
        <w:u w:val="none" w:color="000000"/>
        <w:bdr w:val="none" w:sz="0" w:space="0" w:color="auto"/>
        <w:shd w:val="clear" w:color="auto" w:fill="auto"/>
        <w:vertAlign w:val="baseline"/>
      </w:rPr>
    </w:lvl>
    <w:lvl w:ilvl="1">
      <w:start w:val="1"/>
      <w:numFmt w:val="decimal"/>
      <w:lvlText w:val="%1.%2."/>
      <w:lvlJc w:val="left"/>
      <w:pPr>
        <w:ind w:left="1231"/>
      </w:pPr>
      <w:rPr>
        <w:rFonts w:ascii="Arial" w:eastAsia="Calibri" w:hAnsi="Arial" w:cs="Arial" w:hint="default"/>
        <w:b/>
        <w:bCs/>
        <w:i w:val="0"/>
        <w:strike w:val="0"/>
        <w:dstrike w:val="0"/>
        <w:color w:val="000000"/>
        <w:sz w:val="16"/>
        <w:szCs w:val="16"/>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7" w15:restartNumberingAfterBreak="0">
    <w:nsid w:val="580D378C"/>
    <w:multiLevelType w:val="hybridMultilevel"/>
    <w:tmpl w:val="EA86A962"/>
    <w:lvl w:ilvl="0" w:tplc="B50C0670">
      <w:start w:val="1"/>
      <w:numFmt w:val="bullet"/>
      <w:lvlText w:val="–"/>
      <w:lvlJc w:val="left"/>
      <w:pPr>
        <w:ind w:left="286"/>
      </w:pPr>
      <w:rPr>
        <w:rFonts w:ascii="Arial" w:eastAsia="Calibri" w:hAnsi="Arial" w:cs="Arial" w:hint="default"/>
        <w:b w:val="0"/>
        <w:i w:val="0"/>
        <w:strike w:val="0"/>
        <w:dstrike w:val="0"/>
        <w:color w:val="000000"/>
        <w:sz w:val="16"/>
        <w:szCs w:val="16"/>
        <w:u w:val="none" w:color="000000"/>
        <w:bdr w:val="none" w:sz="0" w:space="0" w:color="auto"/>
        <w:shd w:val="clear" w:color="auto" w:fill="auto"/>
        <w:vertAlign w:val="baseline"/>
      </w:rPr>
    </w:lvl>
    <w:lvl w:ilvl="1" w:tplc="0F7C55C0">
      <w:start w:val="1"/>
      <w:numFmt w:val="bullet"/>
      <w:lvlText w:val="o"/>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FD008182">
      <w:start w:val="1"/>
      <w:numFmt w:val="bullet"/>
      <w:lvlText w:val="▪"/>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C25E20CA">
      <w:start w:val="1"/>
      <w:numFmt w:val="bullet"/>
      <w:lvlText w:val="•"/>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2C761E0C">
      <w:start w:val="1"/>
      <w:numFmt w:val="bullet"/>
      <w:lvlText w:val="o"/>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D941160">
      <w:start w:val="1"/>
      <w:numFmt w:val="bullet"/>
      <w:lvlText w:val="▪"/>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05BEB6BE">
      <w:start w:val="1"/>
      <w:numFmt w:val="bullet"/>
      <w:lvlText w:val="•"/>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44D4F13A">
      <w:start w:val="1"/>
      <w:numFmt w:val="bullet"/>
      <w:lvlText w:val="o"/>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C20E2832">
      <w:start w:val="1"/>
      <w:numFmt w:val="bullet"/>
      <w:lvlText w:val="▪"/>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8" w15:restartNumberingAfterBreak="0">
    <w:nsid w:val="5B1F0FE4"/>
    <w:multiLevelType w:val="hybridMultilevel"/>
    <w:tmpl w:val="DD3E12B4"/>
    <w:lvl w:ilvl="0" w:tplc="9060390E">
      <w:start w:val="1"/>
      <w:numFmt w:val="bullet"/>
      <w:lvlText w:val="–"/>
      <w:lvlJc w:val="left"/>
      <w:pPr>
        <w:ind w:left="720" w:hanging="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5F841CA1"/>
    <w:multiLevelType w:val="hybridMultilevel"/>
    <w:tmpl w:val="F3D61298"/>
    <w:lvl w:ilvl="0" w:tplc="BE402ED4">
      <w:start w:val="14"/>
      <w:numFmt w:val="decimal"/>
      <w:lvlText w:val="%1."/>
      <w:lvlJc w:val="left"/>
      <w:pPr>
        <w:ind w:left="116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DDC2E276">
      <w:start w:val="1"/>
      <w:numFmt w:val="lowerLetter"/>
      <w:lvlText w:val="%2"/>
      <w:lvlJc w:val="left"/>
      <w:pPr>
        <w:ind w:left="191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81D8D662">
      <w:start w:val="1"/>
      <w:numFmt w:val="lowerRoman"/>
      <w:lvlText w:val="%3"/>
      <w:lvlJc w:val="left"/>
      <w:pPr>
        <w:ind w:left="263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149CF40A">
      <w:start w:val="1"/>
      <w:numFmt w:val="decimal"/>
      <w:lvlText w:val="%4"/>
      <w:lvlJc w:val="left"/>
      <w:pPr>
        <w:ind w:left="335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AD06380C">
      <w:start w:val="1"/>
      <w:numFmt w:val="lowerLetter"/>
      <w:lvlText w:val="%5"/>
      <w:lvlJc w:val="left"/>
      <w:pPr>
        <w:ind w:left="407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9F88B6CC">
      <w:start w:val="1"/>
      <w:numFmt w:val="lowerRoman"/>
      <w:lvlText w:val="%6"/>
      <w:lvlJc w:val="left"/>
      <w:pPr>
        <w:ind w:left="479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3D72AB94">
      <w:start w:val="1"/>
      <w:numFmt w:val="decimal"/>
      <w:lvlText w:val="%7"/>
      <w:lvlJc w:val="left"/>
      <w:pPr>
        <w:ind w:left="551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BF1E86A8">
      <w:start w:val="1"/>
      <w:numFmt w:val="lowerLetter"/>
      <w:lvlText w:val="%8"/>
      <w:lvlJc w:val="left"/>
      <w:pPr>
        <w:ind w:left="623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5414FB46">
      <w:start w:val="1"/>
      <w:numFmt w:val="lowerRoman"/>
      <w:lvlText w:val="%9"/>
      <w:lvlJc w:val="left"/>
      <w:pPr>
        <w:ind w:left="695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40" w15:restartNumberingAfterBreak="0">
    <w:nsid w:val="60C478DF"/>
    <w:multiLevelType w:val="multilevel"/>
    <w:tmpl w:val="596E6E0C"/>
    <w:lvl w:ilvl="0">
      <w:start w:val="1"/>
      <w:numFmt w:val="bullet"/>
      <w:lvlText w:val="–"/>
      <w:lvlJc w:val="left"/>
      <w:pPr>
        <w:ind w:left="286"/>
      </w:pPr>
      <w:rPr>
        <w:rFonts w:ascii="Arial" w:eastAsia="Calibri" w:hAnsi="Arial" w:cs="Arial" w:hint="default"/>
        <w:b w:val="0"/>
        <w:i w:val="0"/>
        <w:strike w:val="0"/>
        <w:dstrike w:val="0"/>
        <w:color w:val="000000"/>
        <w:sz w:val="16"/>
        <w:szCs w:val="16"/>
        <w:u w:val="none" w:color="000000"/>
        <w:bdr w:val="none" w:sz="0" w:space="0" w:color="auto"/>
        <w:shd w:val="clear" w:color="auto" w:fill="auto"/>
        <w:vertAlign w:val="baseline"/>
      </w:rPr>
    </w:lvl>
    <w:lvl w:ilvl="1">
      <w:start w:val="1"/>
      <w:numFmt w:val="bullet"/>
      <w:lvlText w:val="o"/>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start w:val="1"/>
      <w:numFmt w:val="bullet"/>
      <w:lvlText w:val="▪"/>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bullet"/>
      <w:lvlText w:val="•"/>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bullet"/>
      <w:lvlText w:val="o"/>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bullet"/>
      <w:lvlText w:val="▪"/>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bullet"/>
      <w:lvlText w:val="•"/>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bullet"/>
      <w:lvlText w:val="o"/>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bullet"/>
      <w:lvlText w:val="▪"/>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1" w15:restartNumberingAfterBreak="0">
    <w:nsid w:val="613E506E"/>
    <w:multiLevelType w:val="hybridMultilevel"/>
    <w:tmpl w:val="80C6A616"/>
    <w:lvl w:ilvl="0" w:tplc="1E109BE4">
      <w:start w:val="1"/>
      <w:numFmt w:val="decimal"/>
      <w:lvlText w:val="%1."/>
      <w:lvlJc w:val="left"/>
      <w:pPr>
        <w:ind w:left="116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172094E0">
      <w:start w:val="1"/>
      <w:numFmt w:val="lowerLetter"/>
      <w:lvlText w:val="%2"/>
      <w:lvlJc w:val="left"/>
      <w:pPr>
        <w:ind w:left="191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E5D0DDA2">
      <w:start w:val="1"/>
      <w:numFmt w:val="lowerRoman"/>
      <w:lvlText w:val="%3"/>
      <w:lvlJc w:val="left"/>
      <w:pPr>
        <w:ind w:left="263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38740444">
      <w:start w:val="1"/>
      <w:numFmt w:val="decimal"/>
      <w:lvlText w:val="%4"/>
      <w:lvlJc w:val="left"/>
      <w:pPr>
        <w:ind w:left="335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25A0D734">
      <w:start w:val="1"/>
      <w:numFmt w:val="lowerLetter"/>
      <w:lvlText w:val="%5"/>
      <w:lvlJc w:val="left"/>
      <w:pPr>
        <w:ind w:left="407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9BD4A446">
      <w:start w:val="1"/>
      <w:numFmt w:val="lowerRoman"/>
      <w:lvlText w:val="%6"/>
      <w:lvlJc w:val="left"/>
      <w:pPr>
        <w:ind w:left="479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C416F560">
      <w:start w:val="1"/>
      <w:numFmt w:val="decimal"/>
      <w:lvlText w:val="%7"/>
      <w:lvlJc w:val="left"/>
      <w:pPr>
        <w:ind w:left="551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FB78DC04">
      <w:start w:val="1"/>
      <w:numFmt w:val="lowerLetter"/>
      <w:lvlText w:val="%8"/>
      <w:lvlJc w:val="left"/>
      <w:pPr>
        <w:ind w:left="623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300471F8">
      <w:start w:val="1"/>
      <w:numFmt w:val="lowerRoman"/>
      <w:lvlText w:val="%9"/>
      <w:lvlJc w:val="left"/>
      <w:pPr>
        <w:ind w:left="695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42" w15:restartNumberingAfterBreak="0">
    <w:nsid w:val="66C67C6E"/>
    <w:multiLevelType w:val="hybridMultilevel"/>
    <w:tmpl w:val="E0E44B66"/>
    <w:lvl w:ilvl="0" w:tplc="9060390E">
      <w:start w:val="1"/>
      <w:numFmt w:val="bullet"/>
      <w:lvlText w:val="–"/>
      <w:lvlJc w:val="left"/>
      <w:pPr>
        <w:ind w:left="720" w:hanging="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679C086E"/>
    <w:multiLevelType w:val="multilevel"/>
    <w:tmpl w:val="596E6E0C"/>
    <w:lvl w:ilvl="0">
      <w:start w:val="1"/>
      <w:numFmt w:val="bullet"/>
      <w:lvlText w:val="–"/>
      <w:lvlJc w:val="left"/>
      <w:pPr>
        <w:ind w:left="286"/>
      </w:pPr>
      <w:rPr>
        <w:rFonts w:ascii="Arial" w:eastAsia="Calibri" w:hAnsi="Arial" w:cs="Arial" w:hint="default"/>
        <w:b w:val="0"/>
        <w:i w:val="0"/>
        <w:strike w:val="0"/>
        <w:dstrike w:val="0"/>
        <w:color w:val="000000"/>
        <w:sz w:val="16"/>
        <w:szCs w:val="16"/>
        <w:u w:val="none" w:color="000000"/>
        <w:bdr w:val="none" w:sz="0" w:space="0" w:color="auto"/>
        <w:shd w:val="clear" w:color="auto" w:fill="auto"/>
        <w:vertAlign w:val="baseline"/>
      </w:rPr>
    </w:lvl>
    <w:lvl w:ilvl="1">
      <w:start w:val="1"/>
      <w:numFmt w:val="bullet"/>
      <w:lvlText w:val="o"/>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start w:val="1"/>
      <w:numFmt w:val="bullet"/>
      <w:lvlText w:val="▪"/>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bullet"/>
      <w:lvlText w:val="•"/>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bullet"/>
      <w:lvlText w:val="o"/>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bullet"/>
      <w:lvlText w:val="▪"/>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bullet"/>
      <w:lvlText w:val="•"/>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bullet"/>
      <w:lvlText w:val="o"/>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bullet"/>
      <w:lvlText w:val="▪"/>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4" w15:restartNumberingAfterBreak="0">
    <w:nsid w:val="6E2A063A"/>
    <w:multiLevelType w:val="hybridMultilevel"/>
    <w:tmpl w:val="FA86A818"/>
    <w:lvl w:ilvl="0" w:tplc="116EF70C">
      <w:start w:val="1"/>
      <w:numFmt w:val="bullet"/>
      <w:lvlText w:val="–"/>
      <w:lvlJc w:val="left"/>
      <w:pPr>
        <w:tabs>
          <w:tab w:val="num" w:pos="760"/>
        </w:tabs>
        <w:ind w:left="760" w:hanging="360"/>
      </w:pPr>
      <w:rPr>
        <w:rFonts w:ascii="Arial" w:hAnsi="Arial" w:hint="default"/>
        <w:color w:val="000000"/>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14404A8"/>
    <w:multiLevelType w:val="hybridMultilevel"/>
    <w:tmpl w:val="4ABC8F20"/>
    <w:lvl w:ilvl="0" w:tplc="250E03BC">
      <w:start w:val="1"/>
      <w:numFmt w:val="bullet"/>
      <w:lvlText w:val="–"/>
      <w:lvlJc w:val="left"/>
      <w:pPr>
        <w:ind w:left="286"/>
      </w:pPr>
      <w:rPr>
        <w:rFonts w:ascii="Arial" w:eastAsia="Calibri" w:hAnsi="Arial" w:cs="Arial" w:hint="default"/>
        <w:b w:val="0"/>
        <w:i w:val="0"/>
        <w:strike w:val="0"/>
        <w:dstrike w:val="0"/>
        <w:color w:val="000000"/>
        <w:sz w:val="16"/>
        <w:szCs w:val="16"/>
        <w:u w:val="none" w:color="000000"/>
        <w:bdr w:val="none" w:sz="0" w:space="0" w:color="auto"/>
        <w:shd w:val="clear" w:color="auto" w:fill="auto"/>
        <w:vertAlign w:val="baseline"/>
      </w:rPr>
    </w:lvl>
    <w:lvl w:ilvl="1" w:tplc="4E86DAD0">
      <w:start w:val="1"/>
      <w:numFmt w:val="bullet"/>
      <w:lvlText w:val="o"/>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59A1ABC">
      <w:start w:val="1"/>
      <w:numFmt w:val="bullet"/>
      <w:lvlText w:val="▪"/>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D88F0AA">
      <w:start w:val="1"/>
      <w:numFmt w:val="bullet"/>
      <w:lvlText w:val="•"/>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5A90A004">
      <w:start w:val="1"/>
      <w:numFmt w:val="bullet"/>
      <w:lvlText w:val="o"/>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F369FA2">
      <w:start w:val="1"/>
      <w:numFmt w:val="bullet"/>
      <w:lvlText w:val="▪"/>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AC526DCA">
      <w:start w:val="1"/>
      <w:numFmt w:val="bullet"/>
      <w:lvlText w:val="•"/>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6C4ACA56">
      <w:start w:val="1"/>
      <w:numFmt w:val="bullet"/>
      <w:lvlText w:val="o"/>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9325DEA">
      <w:start w:val="1"/>
      <w:numFmt w:val="bullet"/>
      <w:lvlText w:val="▪"/>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6" w15:restartNumberingAfterBreak="0">
    <w:nsid w:val="738A392B"/>
    <w:multiLevelType w:val="hybridMultilevel"/>
    <w:tmpl w:val="0A4090B4"/>
    <w:lvl w:ilvl="0" w:tplc="5A7EFBCE">
      <w:start w:val="1"/>
      <w:numFmt w:val="upperLetter"/>
      <w:lvlText w:val="%1."/>
      <w:lvlJc w:val="left"/>
      <w:pPr>
        <w:ind w:left="360"/>
      </w:pPr>
      <w:rPr>
        <w:rFonts w:ascii="Arial" w:eastAsia="Calibri" w:hAnsi="Arial" w:cs="Arial" w:hint="default"/>
        <w:b w:val="0"/>
        <w:i w:val="0"/>
        <w:strike w:val="0"/>
        <w:dstrike w:val="0"/>
        <w:color w:val="000000"/>
        <w:sz w:val="16"/>
        <w:szCs w:val="16"/>
        <w:u w:val="none" w:color="000000"/>
        <w:bdr w:val="none" w:sz="0" w:space="0" w:color="auto"/>
        <w:shd w:val="clear" w:color="auto" w:fill="auto"/>
        <w:vertAlign w:val="baseline"/>
      </w:rPr>
    </w:lvl>
    <w:lvl w:ilvl="1" w:tplc="EF7E56FA">
      <w:start w:val="1"/>
      <w:numFmt w:val="bullet"/>
      <w:lvlText w:val="–"/>
      <w:lvlJc w:val="left"/>
      <w:pPr>
        <w:ind w:left="571"/>
      </w:pPr>
      <w:rPr>
        <w:rFonts w:ascii="Arial" w:eastAsia="Calibri" w:hAnsi="Arial" w:cs="Arial" w:hint="default"/>
        <w:b w:val="0"/>
        <w:i w:val="0"/>
        <w:strike w:val="0"/>
        <w:dstrike w:val="0"/>
        <w:color w:val="000000"/>
        <w:sz w:val="16"/>
        <w:szCs w:val="16"/>
        <w:u w:val="none" w:color="000000"/>
        <w:bdr w:val="none" w:sz="0" w:space="0" w:color="auto"/>
        <w:shd w:val="clear" w:color="auto" w:fill="auto"/>
        <w:vertAlign w:val="baseline"/>
      </w:rPr>
    </w:lvl>
    <w:lvl w:ilvl="2" w:tplc="4DD0B1EA">
      <w:start w:val="1"/>
      <w:numFmt w:val="bullet"/>
      <w:lvlText w:val="▪"/>
      <w:lvlJc w:val="left"/>
      <w:pPr>
        <w:ind w:left="13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00EE1A08">
      <w:start w:val="1"/>
      <w:numFmt w:val="bullet"/>
      <w:lvlText w:val="•"/>
      <w:lvlJc w:val="left"/>
      <w:pPr>
        <w:ind w:left="20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2C0AE12C">
      <w:start w:val="1"/>
      <w:numFmt w:val="bullet"/>
      <w:lvlText w:val="o"/>
      <w:lvlJc w:val="left"/>
      <w:pPr>
        <w:ind w:left="28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9B89976">
      <w:start w:val="1"/>
      <w:numFmt w:val="bullet"/>
      <w:lvlText w:val="▪"/>
      <w:lvlJc w:val="left"/>
      <w:pPr>
        <w:ind w:left="35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E70EC81C">
      <w:start w:val="1"/>
      <w:numFmt w:val="bullet"/>
      <w:lvlText w:val="•"/>
      <w:lvlJc w:val="left"/>
      <w:pPr>
        <w:ind w:left="42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514C4784">
      <w:start w:val="1"/>
      <w:numFmt w:val="bullet"/>
      <w:lvlText w:val="o"/>
      <w:lvlJc w:val="left"/>
      <w:pPr>
        <w:ind w:left="49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FE70D6FC">
      <w:start w:val="1"/>
      <w:numFmt w:val="bullet"/>
      <w:lvlText w:val="▪"/>
      <w:lvlJc w:val="left"/>
      <w:pPr>
        <w:ind w:left="56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7" w15:restartNumberingAfterBreak="0">
    <w:nsid w:val="74B06493"/>
    <w:multiLevelType w:val="hybridMultilevel"/>
    <w:tmpl w:val="4F2CCF7C"/>
    <w:lvl w:ilvl="0" w:tplc="605AC5DC">
      <w:start w:val="1"/>
      <w:numFmt w:val="lowerLetter"/>
      <w:lvlText w:val="%1)"/>
      <w:lvlJc w:val="left"/>
      <w:pPr>
        <w:ind w:left="116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2E7EEAA2">
      <w:start w:val="1"/>
      <w:numFmt w:val="lowerLetter"/>
      <w:lvlText w:val="%2"/>
      <w:lvlJc w:val="left"/>
      <w:pPr>
        <w:ind w:left="195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C8F4EFF4">
      <w:start w:val="1"/>
      <w:numFmt w:val="lowerRoman"/>
      <w:lvlText w:val="%3"/>
      <w:lvlJc w:val="left"/>
      <w:pPr>
        <w:ind w:left="267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FFAC2C3A">
      <w:start w:val="1"/>
      <w:numFmt w:val="decimal"/>
      <w:lvlText w:val="%4"/>
      <w:lvlJc w:val="left"/>
      <w:pPr>
        <w:ind w:left="339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1DB872CE">
      <w:start w:val="1"/>
      <w:numFmt w:val="lowerLetter"/>
      <w:lvlText w:val="%5"/>
      <w:lvlJc w:val="left"/>
      <w:pPr>
        <w:ind w:left="411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DFF43E48">
      <w:start w:val="1"/>
      <w:numFmt w:val="lowerRoman"/>
      <w:lvlText w:val="%6"/>
      <w:lvlJc w:val="left"/>
      <w:pPr>
        <w:ind w:left="483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9FAE4560">
      <w:start w:val="1"/>
      <w:numFmt w:val="decimal"/>
      <w:lvlText w:val="%7"/>
      <w:lvlJc w:val="left"/>
      <w:pPr>
        <w:ind w:left="555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CBC26BEC">
      <w:start w:val="1"/>
      <w:numFmt w:val="lowerLetter"/>
      <w:lvlText w:val="%8"/>
      <w:lvlJc w:val="left"/>
      <w:pPr>
        <w:ind w:left="627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DE5E5C80">
      <w:start w:val="1"/>
      <w:numFmt w:val="lowerRoman"/>
      <w:lvlText w:val="%9"/>
      <w:lvlJc w:val="left"/>
      <w:pPr>
        <w:ind w:left="699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48" w15:restartNumberingAfterBreak="0">
    <w:nsid w:val="7B901ADB"/>
    <w:multiLevelType w:val="multilevel"/>
    <w:tmpl w:val="DEC60B74"/>
    <w:lvl w:ilvl="0">
      <w:start w:val="6"/>
      <w:numFmt w:val="decimal"/>
      <w:lvlText w:val="%1."/>
      <w:lvlJc w:val="left"/>
      <w:pPr>
        <w:ind w:left="346"/>
      </w:pPr>
      <w:rPr>
        <w:rFonts w:ascii="Arial" w:eastAsia="Calibri" w:hAnsi="Arial" w:cs="Arial" w:hint="default"/>
        <w:b w:val="0"/>
        <w:i w:val="0"/>
        <w:strike w:val="0"/>
        <w:dstrike w:val="0"/>
        <w:color w:val="000000"/>
        <w:sz w:val="16"/>
        <w:szCs w:val="16"/>
        <w:u w:val="none" w:color="000000"/>
        <w:bdr w:val="none" w:sz="0" w:space="0" w:color="auto"/>
        <w:shd w:val="clear" w:color="auto" w:fill="auto"/>
        <w:vertAlign w:val="baseline"/>
      </w:rPr>
    </w:lvl>
    <w:lvl w:ilvl="1">
      <w:start w:val="1"/>
      <w:numFmt w:val="decimal"/>
      <w:lvlText w:val="%1.%2."/>
      <w:lvlJc w:val="left"/>
      <w:pPr>
        <w:ind w:left="1231"/>
      </w:pPr>
      <w:rPr>
        <w:rFonts w:ascii="Arial" w:eastAsia="Calibri" w:hAnsi="Arial" w:cs="Arial" w:hint="default"/>
        <w:b/>
        <w:bCs/>
        <w:i w:val="0"/>
        <w:strike w:val="0"/>
        <w:dstrike w:val="0"/>
        <w:color w:val="000000"/>
        <w:sz w:val="16"/>
        <w:szCs w:val="16"/>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num w:numId="1" w16cid:durableId="1223323940">
    <w:abstractNumId w:val="4"/>
  </w:num>
  <w:num w:numId="2" w16cid:durableId="1126895525">
    <w:abstractNumId w:val="6"/>
  </w:num>
  <w:num w:numId="3" w16cid:durableId="1748916484">
    <w:abstractNumId w:val="20"/>
  </w:num>
  <w:num w:numId="4" w16cid:durableId="781143657">
    <w:abstractNumId w:val="35"/>
  </w:num>
  <w:num w:numId="5" w16cid:durableId="1403673514">
    <w:abstractNumId w:val="8"/>
  </w:num>
  <w:num w:numId="6" w16cid:durableId="1374766109">
    <w:abstractNumId w:val="23"/>
  </w:num>
  <w:num w:numId="7" w16cid:durableId="1056901617">
    <w:abstractNumId w:val="14"/>
  </w:num>
  <w:num w:numId="8" w16cid:durableId="337468130">
    <w:abstractNumId w:val="45"/>
  </w:num>
  <w:num w:numId="9" w16cid:durableId="1360275070">
    <w:abstractNumId w:val="19"/>
  </w:num>
  <w:num w:numId="10" w16cid:durableId="1993213570">
    <w:abstractNumId w:val="32"/>
  </w:num>
  <w:num w:numId="11" w16cid:durableId="1730424782">
    <w:abstractNumId w:val="34"/>
  </w:num>
  <w:num w:numId="12" w16cid:durableId="869296863">
    <w:abstractNumId w:val="36"/>
  </w:num>
  <w:num w:numId="13" w16cid:durableId="1102603601">
    <w:abstractNumId w:val="26"/>
  </w:num>
  <w:num w:numId="14" w16cid:durableId="516581147">
    <w:abstractNumId w:val="37"/>
  </w:num>
  <w:num w:numId="15" w16cid:durableId="1272980999">
    <w:abstractNumId w:val="46"/>
  </w:num>
  <w:num w:numId="16" w16cid:durableId="384597931">
    <w:abstractNumId w:val="5"/>
  </w:num>
  <w:num w:numId="17" w16cid:durableId="170031787">
    <w:abstractNumId w:val="48"/>
  </w:num>
  <w:num w:numId="18" w16cid:durableId="1160464331">
    <w:abstractNumId w:val="10"/>
  </w:num>
  <w:num w:numId="19" w16cid:durableId="2144810195">
    <w:abstractNumId w:val="28"/>
  </w:num>
  <w:num w:numId="20" w16cid:durableId="891886195">
    <w:abstractNumId w:val="18"/>
  </w:num>
  <w:num w:numId="21" w16cid:durableId="1616668470">
    <w:abstractNumId w:val="11"/>
  </w:num>
  <w:num w:numId="22" w16cid:durableId="1240410434">
    <w:abstractNumId w:val="16"/>
  </w:num>
  <w:num w:numId="23" w16cid:durableId="1901558138">
    <w:abstractNumId w:val="15"/>
  </w:num>
  <w:num w:numId="24" w16cid:durableId="100616811">
    <w:abstractNumId w:val="25"/>
  </w:num>
  <w:num w:numId="25" w16cid:durableId="550069709">
    <w:abstractNumId w:val="13"/>
  </w:num>
  <w:num w:numId="26" w16cid:durableId="745372705">
    <w:abstractNumId w:val="17"/>
  </w:num>
  <w:num w:numId="27" w16cid:durableId="1223979986">
    <w:abstractNumId w:val="33"/>
  </w:num>
  <w:num w:numId="28" w16cid:durableId="162547341">
    <w:abstractNumId w:val="3"/>
  </w:num>
  <w:num w:numId="29" w16cid:durableId="1451782669">
    <w:abstractNumId w:val="40"/>
  </w:num>
  <w:num w:numId="30" w16cid:durableId="962224570">
    <w:abstractNumId w:val="43"/>
  </w:num>
  <w:num w:numId="31" w16cid:durableId="1920601198">
    <w:abstractNumId w:val="2"/>
  </w:num>
  <w:num w:numId="32" w16cid:durableId="315837176">
    <w:abstractNumId w:val="31"/>
  </w:num>
  <w:num w:numId="33" w16cid:durableId="1319578585">
    <w:abstractNumId w:val="47"/>
  </w:num>
  <w:num w:numId="34" w16cid:durableId="1409496034">
    <w:abstractNumId w:val="24"/>
  </w:num>
  <w:num w:numId="35" w16cid:durableId="604927775">
    <w:abstractNumId w:val="44"/>
  </w:num>
  <w:num w:numId="36" w16cid:durableId="806823751">
    <w:abstractNumId w:val="41"/>
  </w:num>
  <w:num w:numId="37" w16cid:durableId="308246632">
    <w:abstractNumId w:val="39"/>
  </w:num>
  <w:num w:numId="38" w16cid:durableId="2057385953">
    <w:abstractNumId w:val="0"/>
  </w:num>
  <w:num w:numId="39" w16cid:durableId="1595165282">
    <w:abstractNumId w:val="12"/>
  </w:num>
  <w:num w:numId="40" w16cid:durableId="364990539">
    <w:abstractNumId w:val="9"/>
  </w:num>
  <w:num w:numId="41" w16cid:durableId="1265069680">
    <w:abstractNumId w:val="21"/>
  </w:num>
  <w:num w:numId="42" w16cid:durableId="608776810">
    <w:abstractNumId w:val="30"/>
  </w:num>
  <w:num w:numId="43" w16cid:durableId="1489051239">
    <w:abstractNumId w:val="1"/>
  </w:num>
  <w:num w:numId="44" w16cid:durableId="1214848730">
    <w:abstractNumId w:val="29"/>
  </w:num>
  <w:num w:numId="45" w16cid:durableId="1632861697">
    <w:abstractNumId w:val="27"/>
  </w:num>
  <w:num w:numId="46" w16cid:durableId="606813929">
    <w:abstractNumId w:val="22"/>
  </w:num>
  <w:num w:numId="47" w16cid:durableId="1735348966">
    <w:abstractNumId w:val="7"/>
  </w:num>
  <w:num w:numId="48" w16cid:durableId="1423994743">
    <w:abstractNumId w:val="42"/>
  </w:num>
  <w:num w:numId="49" w16cid:durableId="1180587643">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753C"/>
    <w:rsid w:val="00002F08"/>
    <w:rsid w:val="00011F5C"/>
    <w:rsid w:val="00016E71"/>
    <w:rsid w:val="0002340F"/>
    <w:rsid w:val="00032FB9"/>
    <w:rsid w:val="000431C7"/>
    <w:rsid w:val="00062897"/>
    <w:rsid w:val="00063ADA"/>
    <w:rsid w:val="00073D7C"/>
    <w:rsid w:val="000D3FE0"/>
    <w:rsid w:val="000D752B"/>
    <w:rsid w:val="000D7AF2"/>
    <w:rsid w:val="000E371B"/>
    <w:rsid w:val="00102A8E"/>
    <w:rsid w:val="00110032"/>
    <w:rsid w:val="00123A9D"/>
    <w:rsid w:val="00136566"/>
    <w:rsid w:val="001558E5"/>
    <w:rsid w:val="00160AB0"/>
    <w:rsid w:val="0016753C"/>
    <w:rsid w:val="001A00B9"/>
    <w:rsid w:val="001A07CD"/>
    <w:rsid w:val="001A2075"/>
    <w:rsid w:val="001A2354"/>
    <w:rsid w:val="001D731A"/>
    <w:rsid w:val="001F2B07"/>
    <w:rsid w:val="0021405F"/>
    <w:rsid w:val="0022329B"/>
    <w:rsid w:val="00241EEE"/>
    <w:rsid w:val="00260C4A"/>
    <w:rsid w:val="00261541"/>
    <w:rsid w:val="002B3BFE"/>
    <w:rsid w:val="002B58E7"/>
    <w:rsid w:val="002B7530"/>
    <w:rsid w:val="002C5F78"/>
    <w:rsid w:val="002C7C88"/>
    <w:rsid w:val="002E25CB"/>
    <w:rsid w:val="002E628E"/>
    <w:rsid w:val="002F3396"/>
    <w:rsid w:val="0030069C"/>
    <w:rsid w:val="00306B5B"/>
    <w:rsid w:val="00311A0D"/>
    <w:rsid w:val="00393FEB"/>
    <w:rsid w:val="003E2CF1"/>
    <w:rsid w:val="003F4D1B"/>
    <w:rsid w:val="00407B65"/>
    <w:rsid w:val="00414657"/>
    <w:rsid w:val="00415326"/>
    <w:rsid w:val="00415F21"/>
    <w:rsid w:val="00417A7E"/>
    <w:rsid w:val="004249C0"/>
    <w:rsid w:val="004305FA"/>
    <w:rsid w:val="004327F4"/>
    <w:rsid w:val="0043548A"/>
    <w:rsid w:val="00447F24"/>
    <w:rsid w:val="0045446A"/>
    <w:rsid w:val="00467D51"/>
    <w:rsid w:val="00483973"/>
    <w:rsid w:val="00486509"/>
    <w:rsid w:val="004B45B7"/>
    <w:rsid w:val="004B73E0"/>
    <w:rsid w:val="004C0548"/>
    <w:rsid w:val="004C0807"/>
    <w:rsid w:val="004F6B46"/>
    <w:rsid w:val="0050098B"/>
    <w:rsid w:val="005216F6"/>
    <w:rsid w:val="00526B73"/>
    <w:rsid w:val="00536640"/>
    <w:rsid w:val="00561CFF"/>
    <w:rsid w:val="00582D12"/>
    <w:rsid w:val="00596407"/>
    <w:rsid w:val="005969F3"/>
    <w:rsid w:val="005A06F5"/>
    <w:rsid w:val="005B4E17"/>
    <w:rsid w:val="005C3604"/>
    <w:rsid w:val="005D450C"/>
    <w:rsid w:val="005E44A1"/>
    <w:rsid w:val="006110AB"/>
    <w:rsid w:val="006371DC"/>
    <w:rsid w:val="00685B08"/>
    <w:rsid w:val="006923CA"/>
    <w:rsid w:val="00695D96"/>
    <w:rsid w:val="00696B6E"/>
    <w:rsid w:val="006A1321"/>
    <w:rsid w:val="006A3F7A"/>
    <w:rsid w:val="006B272A"/>
    <w:rsid w:val="006E476C"/>
    <w:rsid w:val="006F197D"/>
    <w:rsid w:val="006F2B33"/>
    <w:rsid w:val="00704993"/>
    <w:rsid w:val="00712D37"/>
    <w:rsid w:val="0074506A"/>
    <w:rsid w:val="007600B6"/>
    <w:rsid w:val="00763A92"/>
    <w:rsid w:val="007749DF"/>
    <w:rsid w:val="007B1AAC"/>
    <w:rsid w:val="007B7722"/>
    <w:rsid w:val="007E6CFD"/>
    <w:rsid w:val="007F5CC7"/>
    <w:rsid w:val="007F640F"/>
    <w:rsid w:val="00832336"/>
    <w:rsid w:val="00843C0E"/>
    <w:rsid w:val="00845481"/>
    <w:rsid w:val="00880099"/>
    <w:rsid w:val="008814F4"/>
    <w:rsid w:val="008909DD"/>
    <w:rsid w:val="00896A37"/>
    <w:rsid w:val="00896EC1"/>
    <w:rsid w:val="008C0B02"/>
    <w:rsid w:val="008D2FF8"/>
    <w:rsid w:val="00913899"/>
    <w:rsid w:val="0091589E"/>
    <w:rsid w:val="00945873"/>
    <w:rsid w:val="00954041"/>
    <w:rsid w:val="009B41BA"/>
    <w:rsid w:val="009C6CE8"/>
    <w:rsid w:val="009D0B9A"/>
    <w:rsid w:val="009D34FD"/>
    <w:rsid w:val="009D4751"/>
    <w:rsid w:val="009D56CF"/>
    <w:rsid w:val="00A16DBD"/>
    <w:rsid w:val="00A21C0E"/>
    <w:rsid w:val="00A22036"/>
    <w:rsid w:val="00A220EE"/>
    <w:rsid w:val="00A26079"/>
    <w:rsid w:val="00A3439A"/>
    <w:rsid w:val="00A3539D"/>
    <w:rsid w:val="00A6169D"/>
    <w:rsid w:val="00A7614F"/>
    <w:rsid w:val="00AA20C8"/>
    <w:rsid w:val="00AC367C"/>
    <w:rsid w:val="00AC6B40"/>
    <w:rsid w:val="00AD2284"/>
    <w:rsid w:val="00AE2F9D"/>
    <w:rsid w:val="00B06A22"/>
    <w:rsid w:val="00B3123E"/>
    <w:rsid w:val="00B31E69"/>
    <w:rsid w:val="00B32504"/>
    <w:rsid w:val="00B40EF0"/>
    <w:rsid w:val="00B776D8"/>
    <w:rsid w:val="00BA6440"/>
    <w:rsid w:val="00BA64C6"/>
    <w:rsid w:val="00BB04F7"/>
    <w:rsid w:val="00BD0CF2"/>
    <w:rsid w:val="00BD2155"/>
    <w:rsid w:val="00BE5E42"/>
    <w:rsid w:val="00C2545F"/>
    <w:rsid w:val="00C53C94"/>
    <w:rsid w:val="00C639D4"/>
    <w:rsid w:val="00C70E1A"/>
    <w:rsid w:val="00C96D88"/>
    <w:rsid w:val="00CA1CD8"/>
    <w:rsid w:val="00CA3484"/>
    <w:rsid w:val="00CB45D3"/>
    <w:rsid w:val="00CC323F"/>
    <w:rsid w:val="00CC7C41"/>
    <w:rsid w:val="00CD073C"/>
    <w:rsid w:val="00D33709"/>
    <w:rsid w:val="00D40748"/>
    <w:rsid w:val="00D45B54"/>
    <w:rsid w:val="00D46191"/>
    <w:rsid w:val="00D47380"/>
    <w:rsid w:val="00D61367"/>
    <w:rsid w:val="00D65045"/>
    <w:rsid w:val="00D65165"/>
    <w:rsid w:val="00E05EAC"/>
    <w:rsid w:val="00E17A8B"/>
    <w:rsid w:val="00E34211"/>
    <w:rsid w:val="00E34C79"/>
    <w:rsid w:val="00E3700A"/>
    <w:rsid w:val="00E43EDE"/>
    <w:rsid w:val="00E535CA"/>
    <w:rsid w:val="00E762A5"/>
    <w:rsid w:val="00E915BE"/>
    <w:rsid w:val="00EF0944"/>
    <w:rsid w:val="00EF73D5"/>
    <w:rsid w:val="00F07AFB"/>
    <w:rsid w:val="00F165DA"/>
    <w:rsid w:val="00F22783"/>
    <w:rsid w:val="00F27860"/>
    <w:rsid w:val="00F33319"/>
    <w:rsid w:val="00F728F7"/>
    <w:rsid w:val="00F7715F"/>
    <w:rsid w:val="00F83B26"/>
    <w:rsid w:val="00FB0950"/>
    <w:rsid w:val="00FB5902"/>
    <w:rsid w:val="00FD3B13"/>
    <w:rsid w:val="00FD4BDB"/>
    <w:rsid w:val="00FE31E8"/>
    <w:rsid w:val="00FF22ED"/>
    <w:rsid w:val="00FF447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12A5BA"/>
  <w15:chartTrackingRefBased/>
  <w15:docId w15:val="{6FC6414C-F53B-444A-B67E-1BD990BC94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imes New Roman"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3" w:line="228" w:lineRule="auto"/>
      <w:ind w:left="10" w:right="64" w:hanging="10"/>
      <w:jc w:val="both"/>
    </w:pPr>
    <w:rPr>
      <w:rFonts w:eastAsia="Calibri" w:cs="Calibri"/>
      <w:color w:val="000000"/>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Grid">
    <w:name w:val="TableGrid"/>
    <w:rPr>
      <w:sz w:val="22"/>
      <w:szCs w:val="22"/>
    </w:rPr>
    <w:tblPr>
      <w:tblCellMar>
        <w:top w:w="0" w:type="dxa"/>
        <w:left w:w="0" w:type="dxa"/>
        <w:bottom w:w="0" w:type="dxa"/>
        <w:right w:w="0" w:type="dxa"/>
      </w:tblCellMar>
    </w:tblPr>
  </w:style>
  <w:style w:type="paragraph" w:styleId="Nagwek">
    <w:name w:val="header"/>
    <w:basedOn w:val="Normalny"/>
    <w:link w:val="NagwekZnak"/>
    <w:uiPriority w:val="99"/>
    <w:unhideWhenUsed/>
    <w:rsid w:val="00CD073C"/>
    <w:pPr>
      <w:tabs>
        <w:tab w:val="center" w:pos="4536"/>
        <w:tab w:val="right" w:pos="9072"/>
      </w:tabs>
      <w:spacing w:after="0" w:line="240" w:lineRule="auto"/>
    </w:pPr>
  </w:style>
  <w:style w:type="character" w:customStyle="1" w:styleId="NagwekZnak">
    <w:name w:val="Nagłówek Znak"/>
    <w:link w:val="Nagwek"/>
    <w:uiPriority w:val="99"/>
    <w:rsid w:val="00CD073C"/>
    <w:rPr>
      <w:rFonts w:ascii="Calibri" w:eastAsia="Calibri" w:hAnsi="Calibri" w:cs="Calibri"/>
      <w:color w:val="000000"/>
    </w:rPr>
  </w:style>
  <w:style w:type="paragraph" w:styleId="Akapitzlist">
    <w:name w:val="List Paragraph"/>
    <w:basedOn w:val="Normalny"/>
    <w:uiPriority w:val="34"/>
    <w:qFormat/>
    <w:rsid w:val="0022329B"/>
    <w:pPr>
      <w:ind w:left="720"/>
      <w:contextualSpacing/>
    </w:pPr>
  </w:style>
  <w:style w:type="paragraph" w:customStyle="1" w:styleId="Normalny2poziomGBD">
    <w:name w:val="Normalny 2 poziom GBD"/>
    <w:basedOn w:val="Normalny"/>
    <w:qFormat/>
    <w:rsid w:val="00FE31E8"/>
    <w:pPr>
      <w:spacing w:after="0" w:line="240" w:lineRule="auto"/>
      <w:ind w:left="426" w:right="0" w:firstLine="567"/>
      <w:contextualSpacing/>
    </w:pPr>
    <w:rPr>
      <w:rFonts w:ascii="Lato" w:eastAsiaTheme="minorHAnsi" w:hAnsi="Lato" w:cstheme="minorBidi"/>
      <w:color w:val="auto"/>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8982775">
      <w:bodyDiv w:val="1"/>
      <w:marLeft w:val="0"/>
      <w:marRight w:val="0"/>
      <w:marTop w:val="0"/>
      <w:marBottom w:val="0"/>
      <w:divBdr>
        <w:top w:val="none" w:sz="0" w:space="0" w:color="auto"/>
        <w:left w:val="none" w:sz="0" w:space="0" w:color="auto"/>
        <w:bottom w:val="none" w:sz="0" w:space="0" w:color="auto"/>
        <w:right w:val="none" w:sz="0" w:space="0" w:color="auto"/>
      </w:divBdr>
    </w:div>
    <w:div w:id="232663951">
      <w:bodyDiv w:val="1"/>
      <w:marLeft w:val="0"/>
      <w:marRight w:val="0"/>
      <w:marTop w:val="0"/>
      <w:marBottom w:val="0"/>
      <w:divBdr>
        <w:top w:val="none" w:sz="0" w:space="0" w:color="auto"/>
        <w:left w:val="none" w:sz="0" w:space="0" w:color="auto"/>
        <w:bottom w:val="none" w:sz="0" w:space="0" w:color="auto"/>
        <w:right w:val="none" w:sz="0" w:space="0" w:color="auto"/>
      </w:divBdr>
      <w:divsChild>
        <w:div w:id="113865447">
          <w:marLeft w:val="0"/>
          <w:marRight w:val="0"/>
          <w:marTop w:val="240"/>
          <w:marBottom w:val="240"/>
          <w:divBdr>
            <w:top w:val="none" w:sz="0" w:space="0" w:color="auto"/>
            <w:left w:val="none" w:sz="0" w:space="0" w:color="auto"/>
            <w:bottom w:val="none" w:sz="0" w:space="0" w:color="auto"/>
            <w:right w:val="none" w:sz="0" w:space="0" w:color="auto"/>
          </w:divBdr>
          <w:divsChild>
            <w:div w:id="1768886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3869227">
      <w:bodyDiv w:val="1"/>
      <w:marLeft w:val="0"/>
      <w:marRight w:val="0"/>
      <w:marTop w:val="0"/>
      <w:marBottom w:val="0"/>
      <w:divBdr>
        <w:top w:val="none" w:sz="0" w:space="0" w:color="auto"/>
        <w:left w:val="none" w:sz="0" w:space="0" w:color="auto"/>
        <w:bottom w:val="none" w:sz="0" w:space="0" w:color="auto"/>
        <w:right w:val="none" w:sz="0" w:space="0" w:color="auto"/>
      </w:divBdr>
    </w:div>
    <w:div w:id="462696334">
      <w:bodyDiv w:val="1"/>
      <w:marLeft w:val="0"/>
      <w:marRight w:val="0"/>
      <w:marTop w:val="0"/>
      <w:marBottom w:val="0"/>
      <w:divBdr>
        <w:top w:val="none" w:sz="0" w:space="0" w:color="auto"/>
        <w:left w:val="none" w:sz="0" w:space="0" w:color="auto"/>
        <w:bottom w:val="none" w:sz="0" w:space="0" w:color="auto"/>
        <w:right w:val="none" w:sz="0" w:space="0" w:color="auto"/>
      </w:divBdr>
    </w:div>
    <w:div w:id="486095287">
      <w:bodyDiv w:val="1"/>
      <w:marLeft w:val="0"/>
      <w:marRight w:val="0"/>
      <w:marTop w:val="0"/>
      <w:marBottom w:val="0"/>
      <w:divBdr>
        <w:top w:val="none" w:sz="0" w:space="0" w:color="auto"/>
        <w:left w:val="none" w:sz="0" w:space="0" w:color="auto"/>
        <w:bottom w:val="none" w:sz="0" w:space="0" w:color="auto"/>
        <w:right w:val="none" w:sz="0" w:space="0" w:color="auto"/>
      </w:divBdr>
    </w:div>
    <w:div w:id="775642230">
      <w:bodyDiv w:val="1"/>
      <w:marLeft w:val="0"/>
      <w:marRight w:val="0"/>
      <w:marTop w:val="0"/>
      <w:marBottom w:val="0"/>
      <w:divBdr>
        <w:top w:val="none" w:sz="0" w:space="0" w:color="auto"/>
        <w:left w:val="none" w:sz="0" w:space="0" w:color="auto"/>
        <w:bottom w:val="none" w:sz="0" w:space="0" w:color="auto"/>
        <w:right w:val="none" w:sz="0" w:space="0" w:color="auto"/>
      </w:divBdr>
    </w:div>
    <w:div w:id="803814206">
      <w:bodyDiv w:val="1"/>
      <w:marLeft w:val="0"/>
      <w:marRight w:val="0"/>
      <w:marTop w:val="0"/>
      <w:marBottom w:val="0"/>
      <w:divBdr>
        <w:top w:val="none" w:sz="0" w:space="0" w:color="auto"/>
        <w:left w:val="none" w:sz="0" w:space="0" w:color="auto"/>
        <w:bottom w:val="none" w:sz="0" w:space="0" w:color="auto"/>
        <w:right w:val="none" w:sz="0" w:space="0" w:color="auto"/>
      </w:divBdr>
    </w:div>
    <w:div w:id="1001545226">
      <w:bodyDiv w:val="1"/>
      <w:marLeft w:val="0"/>
      <w:marRight w:val="0"/>
      <w:marTop w:val="0"/>
      <w:marBottom w:val="0"/>
      <w:divBdr>
        <w:top w:val="none" w:sz="0" w:space="0" w:color="auto"/>
        <w:left w:val="none" w:sz="0" w:space="0" w:color="auto"/>
        <w:bottom w:val="none" w:sz="0" w:space="0" w:color="auto"/>
        <w:right w:val="none" w:sz="0" w:space="0" w:color="auto"/>
      </w:divBdr>
    </w:div>
    <w:div w:id="1085884337">
      <w:bodyDiv w:val="1"/>
      <w:marLeft w:val="0"/>
      <w:marRight w:val="0"/>
      <w:marTop w:val="0"/>
      <w:marBottom w:val="0"/>
      <w:divBdr>
        <w:top w:val="none" w:sz="0" w:space="0" w:color="auto"/>
        <w:left w:val="none" w:sz="0" w:space="0" w:color="auto"/>
        <w:bottom w:val="none" w:sz="0" w:space="0" w:color="auto"/>
        <w:right w:val="none" w:sz="0" w:space="0" w:color="auto"/>
      </w:divBdr>
    </w:div>
    <w:div w:id="1315446679">
      <w:bodyDiv w:val="1"/>
      <w:marLeft w:val="0"/>
      <w:marRight w:val="0"/>
      <w:marTop w:val="0"/>
      <w:marBottom w:val="0"/>
      <w:divBdr>
        <w:top w:val="none" w:sz="0" w:space="0" w:color="auto"/>
        <w:left w:val="none" w:sz="0" w:space="0" w:color="auto"/>
        <w:bottom w:val="none" w:sz="0" w:space="0" w:color="auto"/>
        <w:right w:val="none" w:sz="0" w:space="0" w:color="auto"/>
      </w:divBdr>
    </w:div>
    <w:div w:id="1435637735">
      <w:bodyDiv w:val="1"/>
      <w:marLeft w:val="0"/>
      <w:marRight w:val="0"/>
      <w:marTop w:val="0"/>
      <w:marBottom w:val="0"/>
      <w:divBdr>
        <w:top w:val="none" w:sz="0" w:space="0" w:color="auto"/>
        <w:left w:val="none" w:sz="0" w:space="0" w:color="auto"/>
        <w:bottom w:val="none" w:sz="0" w:space="0" w:color="auto"/>
        <w:right w:val="none" w:sz="0" w:space="0" w:color="auto"/>
      </w:divBdr>
    </w:div>
    <w:div w:id="1466582206">
      <w:bodyDiv w:val="1"/>
      <w:marLeft w:val="0"/>
      <w:marRight w:val="0"/>
      <w:marTop w:val="0"/>
      <w:marBottom w:val="0"/>
      <w:divBdr>
        <w:top w:val="none" w:sz="0" w:space="0" w:color="auto"/>
        <w:left w:val="none" w:sz="0" w:space="0" w:color="auto"/>
        <w:bottom w:val="none" w:sz="0" w:space="0" w:color="auto"/>
        <w:right w:val="none" w:sz="0" w:space="0" w:color="auto"/>
      </w:divBdr>
    </w:div>
    <w:div w:id="1480807850">
      <w:bodyDiv w:val="1"/>
      <w:marLeft w:val="0"/>
      <w:marRight w:val="0"/>
      <w:marTop w:val="0"/>
      <w:marBottom w:val="0"/>
      <w:divBdr>
        <w:top w:val="none" w:sz="0" w:space="0" w:color="auto"/>
        <w:left w:val="none" w:sz="0" w:space="0" w:color="auto"/>
        <w:bottom w:val="none" w:sz="0" w:space="0" w:color="auto"/>
        <w:right w:val="none" w:sz="0" w:space="0" w:color="auto"/>
      </w:divBdr>
    </w:div>
    <w:div w:id="1546791001">
      <w:bodyDiv w:val="1"/>
      <w:marLeft w:val="0"/>
      <w:marRight w:val="0"/>
      <w:marTop w:val="0"/>
      <w:marBottom w:val="0"/>
      <w:divBdr>
        <w:top w:val="none" w:sz="0" w:space="0" w:color="auto"/>
        <w:left w:val="none" w:sz="0" w:space="0" w:color="auto"/>
        <w:bottom w:val="none" w:sz="0" w:space="0" w:color="auto"/>
        <w:right w:val="none" w:sz="0" w:space="0" w:color="auto"/>
      </w:divBdr>
    </w:div>
    <w:div w:id="2041320843">
      <w:bodyDiv w:val="1"/>
      <w:marLeft w:val="0"/>
      <w:marRight w:val="0"/>
      <w:marTop w:val="0"/>
      <w:marBottom w:val="0"/>
      <w:divBdr>
        <w:top w:val="none" w:sz="0" w:space="0" w:color="auto"/>
        <w:left w:val="none" w:sz="0" w:space="0" w:color="auto"/>
        <w:bottom w:val="none" w:sz="0" w:space="0" w:color="auto"/>
        <w:right w:val="none" w:sz="0" w:space="0" w:color="auto"/>
      </w:divBdr>
      <w:divsChild>
        <w:div w:id="1552695832">
          <w:marLeft w:val="0"/>
          <w:marRight w:val="0"/>
          <w:marTop w:val="240"/>
          <w:marBottom w:val="240"/>
          <w:divBdr>
            <w:top w:val="none" w:sz="0" w:space="0" w:color="auto"/>
            <w:left w:val="none" w:sz="0" w:space="0" w:color="auto"/>
            <w:bottom w:val="none" w:sz="0" w:space="0" w:color="auto"/>
            <w:right w:val="none" w:sz="0" w:space="0" w:color="auto"/>
          </w:divBdr>
          <w:divsChild>
            <w:div w:id="108746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194</TotalTime>
  <Pages>18</Pages>
  <Words>8545</Words>
  <Characters>51274</Characters>
  <Application>Microsoft Office Word</Application>
  <DocSecurity>0</DocSecurity>
  <Lines>427</Lines>
  <Paragraphs>119</Paragraphs>
  <ScaleCrop>false</ScaleCrop>
  <HeadingPairs>
    <vt:vector size="2" baseType="variant">
      <vt:variant>
        <vt:lpstr>Tytuł</vt:lpstr>
      </vt:variant>
      <vt:variant>
        <vt:i4>1</vt:i4>
      </vt:variant>
    </vt:vector>
  </HeadingPairs>
  <TitlesOfParts>
    <vt:vector size="1" baseType="lpstr">
      <vt:lpstr>Specyfikacje techniczne</vt:lpstr>
    </vt:vector>
  </TitlesOfParts>
  <Company/>
  <LinksUpToDate>false</LinksUpToDate>
  <CharactersWithSpaces>59700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Specyfikacje techniczne</dc:title>
  <dc:subject/>
  <dc:creator>ewa</dc:creator>
  <cp:keywords/>
  <cp:lastModifiedBy>Paweł Grzybek</cp:lastModifiedBy>
  <cp:revision>136</cp:revision>
  <dcterms:created xsi:type="dcterms:W3CDTF">2022-07-12T13:32:00Z</dcterms:created>
  <dcterms:modified xsi:type="dcterms:W3CDTF">2024-10-10T11:05:00Z</dcterms:modified>
</cp:coreProperties>
</file>